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03" w:rsidRPr="005C4746" w:rsidRDefault="004828A8" w:rsidP="00027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DECRETO Nº 14</w:t>
      </w:r>
      <w:r w:rsidR="00B50959" w:rsidRPr="005C4746">
        <w:rPr>
          <w:rFonts w:ascii="Times New Roman" w:hAnsi="Times New Roman" w:cs="Times New Roman"/>
          <w:b/>
          <w:sz w:val="24"/>
          <w:szCs w:val="24"/>
        </w:rPr>
        <w:t xml:space="preserve"> DE 02</w:t>
      </w:r>
      <w:r w:rsidR="00024350" w:rsidRPr="005C474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50959" w:rsidRPr="005C4746">
        <w:rPr>
          <w:rFonts w:ascii="Times New Roman" w:hAnsi="Times New Roman" w:cs="Times New Roman"/>
          <w:b/>
          <w:sz w:val="24"/>
          <w:szCs w:val="24"/>
        </w:rPr>
        <w:t xml:space="preserve">FEVEREIRO </w:t>
      </w:r>
      <w:r w:rsidR="00027E03" w:rsidRPr="005C4746">
        <w:rPr>
          <w:rFonts w:ascii="Times New Roman" w:hAnsi="Times New Roman" w:cs="Times New Roman"/>
          <w:b/>
          <w:sz w:val="24"/>
          <w:szCs w:val="24"/>
        </w:rPr>
        <w:t>DE 202</w:t>
      </w:r>
      <w:r w:rsidR="00B50959" w:rsidRPr="005C4746">
        <w:rPr>
          <w:rFonts w:ascii="Times New Roman" w:hAnsi="Times New Roman" w:cs="Times New Roman"/>
          <w:b/>
          <w:sz w:val="24"/>
          <w:szCs w:val="24"/>
        </w:rPr>
        <w:t>2</w:t>
      </w:r>
      <w:r w:rsidR="00027E03" w:rsidRPr="005C4746">
        <w:rPr>
          <w:rFonts w:ascii="Times New Roman" w:hAnsi="Times New Roman" w:cs="Times New Roman"/>
          <w:b/>
          <w:sz w:val="24"/>
          <w:szCs w:val="24"/>
        </w:rPr>
        <w:t>.</w:t>
      </w:r>
    </w:p>
    <w:p w:rsidR="00027E03" w:rsidRPr="005C4746" w:rsidRDefault="00027E03" w:rsidP="00027E03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F0376E" w:rsidRPr="005C4746" w:rsidRDefault="00F0376E" w:rsidP="00027E03">
      <w:pPr>
        <w:tabs>
          <w:tab w:val="left" w:pos="916"/>
          <w:tab w:val="left" w:pos="1080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E03" w:rsidRPr="005C4746" w:rsidRDefault="00027E03" w:rsidP="00027E03">
      <w:pPr>
        <w:tabs>
          <w:tab w:val="left" w:pos="916"/>
          <w:tab w:val="left" w:pos="1080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46">
        <w:rPr>
          <w:rFonts w:ascii="Times New Roman" w:hAnsi="Times New Roman" w:cs="Times New Roman"/>
          <w:b/>
          <w:sz w:val="24"/>
          <w:szCs w:val="24"/>
        </w:rPr>
        <w:t xml:space="preserve">DISPÕE SOBRE </w:t>
      </w:r>
      <w:r w:rsidR="00B50959" w:rsidRPr="005C4746">
        <w:rPr>
          <w:rFonts w:ascii="Times New Roman" w:hAnsi="Times New Roman" w:cs="Times New Roman"/>
          <w:b/>
          <w:sz w:val="24"/>
          <w:szCs w:val="24"/>
        </w:rPr>
        <w:t>A ELEIÇÃO SUPLEMENTAR PARA ESCOLHA DE CONS</w:t>
      </w:r>
      <w:r w:rsidR="00C14990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B50959" w:rsidRPr="005C4746">
        <w:rPr>
          <w:rFonts w:ascii="Times New Roman" w:hAnsi="Times New Roman" w:cs="Times New Roman"/>
          <w:b/>
          <w:sz w:val="24"/>
          <w:szCs w:val="24"/>
        </w:rPr>
        <w:t>LHEIROS TUTELARES</w:t>
      </w:r>
      <w:r w:rsidR="00CA0A50" w:rsidRPr="005C4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746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:rsidR="00027E03" w:rsidRPr="005C4746" w:rsidRDefault="00027E03" w:rsidP="00027E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76E" w:rsidRPr="005C4746" w:rsidRDefault="00F0376E" w:rsidP="00027E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E03" w:rsidRPr="005C4746" w:rsidRDefault="00027E03" w:rsidP="00027E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46">
        <w:rPr>
          <w:rFonts w:ascii="Times New Roman" w:hAnsi="Times New Roman" w:cs="Times New Roman"/>
          <w:sz w:val="24"/>
          <w:szCs w:val="24"/>
        </w:rPr>
        <w:t xml:space="preserve">O Sr. </w:t>
      </w:r>
      <w:r w:rsidRPr="005C4746">
        <w:rPr>
          <w:rFonts w:ascii="Times New Roman" w:hAnsi="Times New Roman" w:cs="Times New Roman"/>
          <w:b/>
          <w:sz w:val="24"/>
          <w:szCs w:val="24"/>
        </w:rPr>
        <w:t>EDUARDO FLAUSINO VILELA</w:t>
      </w:r>
      <w:r w:rsidRPr="005C4746">
        <w:rPr>
          <w:rFonts w:ascii="Times New Roman" w:hAnsi="Times New Roman" w:cs="Times New Roman"/>
          <w:sz w:val="24"/>
          <w:szCs w:val="24"/>
        </w:rPr>
        <w:t xml:space="preserve">, Prefeito Municipal de Figueirópolis </w:t>
      </w:r>
      <w:r w:rsidR="00B50959" w:rsidRPr="005C4746">
        <w:rPr>
          <w:rFonts w:ascii="Times New Roman" w:hAnsi="Times New Roman" w:cs="Times New Roman"/>
          <w:sz w:val="24"/>
          <w:szCs w:val="24"/>
        </w:rPr>
        <w:t>d</w:t>
      </w:r>
      <w:r w:rsidRPr="005C4746">
        <w:rPr>
          <w:rFonts w:ascii="Times New Roman" w:hAnsi="Times New Roman" w:cs="Times New Roman"/>
          <w:sz w:val="24"/>
          <w:szCs w:val="24"/>
        </w:rPr>
        <w:t>´Oeste</w:t>
      </w:r>
      <w:r w:rsidR="00B50959" w:rsidRPr="005C4746">
        <w:rPr>
          <w:rFonts w:ascii="Times New Roman" w:hAnsi="Times New Roman" w:cs="Times New Roman"/>
          <w:sz w:val="24"/>
          <w:szCs w:val="24"/>
        </w:rPr>
        <w:t>-MT</w:t>
      </w:r>
      <w:r w:rsidRPr="005C4746">
        <w:rPr>
          <w:rFonts w:ascii="Times New Roman" w:hAnsi="Times New Roman" w:cs="Times New Roman"/>
          <w:sz w:val="24"/>
          <w:szCs w:val="24"/>
        </w:rPr>
        <w:t>, no uso de suas atribuições legais</w:t>
      </w:r>
      <w:r w:rsidRPr="005C4746">
        <w:rPr>
          <w:rFonts w:ascii="Times New Roman" w:hAnsi="Times New Roman" w:cs="Times New Roman"/>
          <w:bCs/>
          <w:sz w:val="24"/>
          <w:szCs w:val="24"/>
        </w:rPr>
        <w:t>:</w:t>
      </w:r>
    </w:p>
    <w:p w:rsidR="00027E03" w:rsidRPr="005C4746" w:rsidRDefault="00027E03" w:rsidP="00027E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A50" w:rsidRPr="005C4746" w:rsidRDefault="00CA0A50" w:rsidP="00B509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959" w:rsidRPr="005C4746" w:rsidRDefault="00CA0A50" w:rsidP="00B50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C47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959" w:rsidRPr="005C4746">
        <w:rPr>
          <w:rFonts w:ascii="Times New Roman" w:hAnsi="Times New Roman" w:cs="Times New Roman"/>
          <w:bCs/>
          <w:sz w:val="24"/>
          <w:szCs w:val="24"/>
        </w:rPr>
        <w:t>que o Conselho Tutelar do município de Figueirópolis d’Oeste-MT encontra-se desfalcado, visto que não há quantidade mínima de 06 (seis) conselheiros em plena atividade;</w:t>
      </w:r>
    </w:p>
    <w:p w:rsidR="00B50959" w:rsidRPr="005C4746" w:rsidRDefault="00B50959" w:rsidP="00B50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A50" w:rsidRPr="005C4746" w:rsidRDefault="00B50959" w:rsidP="00B50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C4746">
        <w:rPr>
          <w:rFonts w:ascii="Times New Roman" w:hAnsi="Times New Roman" w:cs="Times New Roman"/>
          <w:bCs/>
          <w:sz w:val="24"/>
          <w:szCs w:val="24"/>
        </w:rPr>
        <w:t>que todos os classificados na eleição n. 001/2020 foram convocados para tomar posse não existindo mais candidatos a ser convocado;</w:t>
      </w:r>
    </w:p>
    <w:p w:rsidR="00B50959" w:rsidRPr="005C4746" w:rsidRDefault="00B50959" w:rsidP="00B50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0959" w:rsidRPr="005C4746" w:rsidRDefault="00B50959" w:rsidP="00B50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C4746">
        <w:rPr>
          <w:rFonts w:ascii="Times New Roman" w:hAnsi="Times New Roman" w:cs="Times New Roman"/>
          <w:bCs/>
          <w:sz w:val="24"/>
          <w:szCs w:val="24"/>
        </w:rPr>
        <w:t>que a Lei Municipal n. 655/2015 não regulamenta os prazos para eleição suplementar.</w:t>
      </w:r>
    </w:p>
    <w:p w:rsidR="00B50959" w:rsidRPr="005C4746" w:rsidRDefault="00B50959" w:rsidP="00B50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76E" w:rsidRPr="005C4746" w:rsidRDefault="00F0376E" w:rsidP="00B509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376E" w:rsidRPr="005C4746" w:rsidRDefault="00F0376E" w:rsidP="00F037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76E" w:rsidRPr="005C4746" w:rsidRDefault="00F0376E" w:rsidP="00F037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746">
        <w:rPr>
          <w:rFonts w:ascii="Times New Roman" w:hAnsi="Times New Roman" w:cs="Times New Roman"/>
          <w:b/>
          <w:bCs/>
          <w:sz w:val="24"/>
          <w:szCs w:val="24"/>
        </w:rPr>
        <w:t>D E C R E T A</w:t>
      </w:r>
    </w:p>
    <w:p w:rsidR="00027E03" w:rsidRPr="005C4746" w:rsidRDefault="00027E03" w:rsidP="00027E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76E" w:rsidRPr="005C4746" w:rsidRDefault="00F0376E" w:rsidP="00027E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959" w:rsidRPr="005C4746" w:rsidRDefault="00B50959" w:rsidP="00027E03">
      <w:pPr>
        <w:widowControl w:val="0"/>
        <w:autoSpaceDE w:val="0"/>
        <w:autoSpaceDN w:val="0"/>
        <w:spacing w:before="81" w:after="0" w:line="29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pt-PT"/>
        </w:rPr>
      </w:pPr>
      <w:r w:rsidRPr="005C4746">
        <w:rPr>
          <w:rFonts w:ascii="Times New Roman" w:eastAsia="Arial" w:hAnsi="Times New Roman" w:cs="Times New Roman"/>
          <w:b/>
          <w:sz w:val="24"/>
          <w:szCs w:val="24"/>
          <w:lang w:val="pt-PT"/>
        </w:rPr>
        <w:t>Art. 1º</w:t>
      </w:r>
      <w:r w:rsidR="00027E03" w:rsidRPr="005C4746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 </w:t>
      </w:r>
      <w:r w:rsidRPr="005C4746">
        <w:rPr>
          <w:rFonts w:ascii="Times New Roman" w:eastAsia="Arial" w:hAnsi="Times New Roman" w:cs="Times New Roman"/>
          <w:sz w:val="24"/>
          <w:szCs w:val="24"/>
          <w:lang w:val="pt-PT"/>
        </w:rPr>
        <w:t>Fica autorizado o Conselho Mun</w:t>
      </w:r>
      <w:r w:rsidR="0071655A" w:rsidRPr="005C4746">
        <w:rPr>
          <w:rFonts w:ascii="Times New Roman" w:eastAsia="Arial" w:hAnsi="Times New Roman" w:cs="Times New Roman"/>
          <w:sz w:val="24"/>
          <w:szCs w:val="24"/>
          <w:lang w:val="pt-PT"/>
        </w:rPr>
        <w:t>icipal dos</w:t>
      </w:r>
      <w:r w:rsidRPr="005C4746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 Direitos da Criança e do Adolescente promover eleição suplementar para escolha de conselheiros tutelares nos seguintes termos:</w:t>
      </w:r>
    </w:p>
    <w:p w:rsidR="00B50959" w:rsidRPr="005C4746" w:rsidRDefault="00B50959" w:rsidP="00027E03">
      <w:pPr>
        <w:widowControl w:val="0"/>
        <w:autoSpaceDE w:val="0"/>
        <w:autoSpaceDN w:val="0"/>
        <w:spacing w:before="81" w:after="0" w:line="29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pt-PT"/>
        </w:rPr>
      </w:pPr>
    </w:p>
    <w:p w:rsidR="00B50959" w:rsidRPr="005C4746" w:rsidRDefault="00B50959" w:rsidP="00B50959">
      <w:pPr>
        <w:pStyle w:val="Default"/>
        <w:jc w:val="both"/>
      </w:pPr>
      <w:r w:rsidRPr="005C4746">
        <w:rPr>
          <w:b/>
          <w:bCs/>
        </w:rPr>
        <w:t xml:space="preserve">Art. 2º – </w:t>
      </w:r>
      <w:r w:rsidRPr="005C4746">
        <w:t xml:space="preserve">O processo de escolha dos membros do Conselho Tutelar em eleição suplementar ocorrerá em </w:t>
      </w:r>
      <w:r w:rsidR="0071655A" w:rsidRPr="005C4746">
        <w:t xml:space="preserve">até 02 (dois) meses, contados a partir </w:t>
      </w:r>
      <w:r w:rsidR="005C4746">
        <w:t xml:space="preserve">da </w:t>
      </w:r>
      <w:r w:rsidR="0071655A" w:rsidRPr="005C4746">
        <w:t xml:space="preserve">vacância </w:t>
      </w:r>
      <w:r w:rsidR="005C4746">
        <w:t xml:space="preserve">de todos os </w:t>
      </w:r>
      <w:r w:rsidR="0071655A" w:rsidRPr="005C4746">
        <w:t xml:space="preserve"> classificados na última eleição.</w:t>
      </w:r>
    </w:p>
    <w:p w:rsidR="00B50959" w:rsidRPr="005C4746" w:rsidRDefault="00B50959" w:rsidP="00B50959">
      <w:pPr>
        <w:pStyle w:val="Default"/>
      </w:pPr>
    </w:p>
    <w:p w:rsidR="00B50959" w:rsidRPr="005C4746" w:rsidRDefault="00B50959" w:rsidP="00B50959">
      <w:pPr>
        <w:widowControl w:val="0"/>
        <w:autoSpaceDE w:val="0"/>
        <w:autoSpaceDN w:val="0"/>
        <w:spacing w:before="81" w:after="0" w:line="29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1655A" w:rsidRPr="005C4746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C4746">
        <w:rPr>
          <w:rFonts w:ascii="Times New Roman" w:hAnsi="Times New Roman" w:cs="Times New Roman"/>
          <w:sz w:val="24"/>
          <w:szCs w:val="24"/>
        </w:rPr>
        <w:t>A eleição será convocada pelo Conselho Municipal dos Direitos da Criança e do Adolescente, mediante edit</w:t>
      </w:r>
      <w:r w:rsidR="0071655A" w:rsidRPr="005C4746">
        <w:rPr>
          <w:rFonts w:ascii="Times New Roman" w:hAnsi="Times New Roman" w:cs="Times New Roman"/>
          <w:sz w:val="24"/>
          <w:szCs w:val="24"/>
        </w:rPr>
        <w:t>al publicado na imprensa local.</w:t>
      </w:r>
    </w:p>
    <w:p w:rsidR="0071655A" w:rsidRPr="005C4746" w:rsidRDefault="0071655A" w:rsidP="0071655A">
      <w:pPr>
        <w:pStyle w:val="Default"/>
        <w:jc w:val="both"/>
      </w:pPr>
      <w:r w:rsidRPr="005C4746">
        <w:lastRenderedPageBreak/>
        <w:t xml:space="preserve">§ 1º – O processo eleitoral para escolha dos membros do Conselho Tutelar será realizado sob a presidência do Conselho Municipal dos Direitos da Criança e do Adolescente, sob fiscalização do Ministério Público.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t xml:space="preserve">§ 2º – O Conselho Municipal dos Direitos da Criança e do Adolescente solicitará ao Juízo da Infância e da Juventude da Comarca, com antecedência, o apoio necessário à realização da eleição suplementar, inclusive, a relação das seções de votação do município, bem como a dos cidadãos aptos ao exercício do sufrágio.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t xml:space="preserve">§ 3º – O Conselho Municipal dos Direitos da Criança e do Adolescente editará resolução regulamentando a constituição das mesas receptoras, bem com a realização dos trabalhos no dia das eleições.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rPr>
          <w:b/>
          <w:bCs/>
        </w:rPr>
        <w:t xml:space="preserve">Art. 4º – </w:t>
      </w:r>
      <w:r w:rsidRPr="005C4746">
        <w:t xml:space="preserve">É vedada qualquer propaganda eleitoral nos veículos de comunicação social, ou a sua afixação em locais públicos ou particulares, admitindo-se somente a realização de debates e entrevistas, em igualdade de condições.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t xml:space="preserve">§ 1º – A divulgação das candidaturas será permitida através da distribuição de impressos, indicando o nome do candidato bem como suas características e propostas, sendo expressamente vedada sua afixação em prédios públicos ou particulares.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t xml:space="preserve">§ 2º – É vedada a propaganda feita através de camisetas, bonés e outros meios semelhantes, bem como por alto falante ou assemelhados fixos ou em veículos.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t xml:space="preserve">§ 3º – O período lícito de propaganda terá início a partir da data em que forem homologadas as candidaturas, encerrando-se 02 (dois) dias antes da data marcada para o pleito.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t xml:space="preserve">§ 4º – No dia da votação é vedado qualquer tipo de propaganda, sujeitando-se o candidato que promovê-la a cassação de seu registro de candidatura em procedimento a ser apurado perante o Conselho Municipal dos Direitos da Criança e do Adolescente. </w:t>
      </w:r>
    </w:p>
    <w:p w:rsidR="0071655A" w:rsidRPr="005C4746" w:rsidRDefault="0071655A" w:rsidP="0071655A">
      <w:pPr>
        <w:pStyle w:val="Default"/>
        <w:jc w:val="both"/>
      </w:pPr>
    </w:p>
    <w:p w:rsidR="005C4746" w:rsidRDefault="0071655A" w:rsidP="0071655A">
      <w:pPr>
        <w:pStyle w:val="Default"/>
        <w:jc w:val="both"/>
      </w:pPr>
      <w:r w:rsidRPr="005C4746">
        <w:rPr>
          <w:b/>
          <w:bCs/>
        </w:rPr>
        <w:t xml:space="preserve">Art. 5º – </w:t>
      </w:r>
      <w:r w:rsidRPr="005C4746">
        <w:t>No processo de escolha dos membros do Conselho Tutelar, é vedado ao candidato doar, oferecer, prometer ou entregar ao eleitor bem ou vantagem pessoal de qualquer natureza, inc</w:t>
      </w:r>
      <w:r w:rsidR="005C4746">
        <w:t>lusive brindes de pequeno valor.</w:t>
      </w:r>
    </w:p>
    <w:p w:rsidR="005C4746" w:rsidRDefault="005C4746" w:rsidP="0071655A">
      <w:pPr>
        <w:pStyle w:val="Default"/>
        <w:jc w:val="both"/>
      </w:pPr>
    </w:p>
    <w:p w:rsidR="0071655A" w:rsidRPr="005C4746" w:rsidRDefault="0071655A" w:rsidP="0071655A">
      <w:pPr>
        <w:pStyle w:val="Default"/>
        <w:jc w:val="both"/>
      </w:pPr>
      <w:r w:rsidRPr="005C4746">
        <w:rPr>
          <w:b/>
          <w:bCs/>
        </w:rPr>
        <w:t xml:space="preserve">Art. 6º  – </w:t>
      </w:r>
      <w:r w:rsidRPr="005C4746">
        <w:t xml:space="preserve">Não sendo eletrônica a votação, as cédulas eleitorais serão confeccionadas pela Prefeitura Municipal, mediante modelo previamente aprovado pelo Conselho Municipal dos Direitos da Criança e do Adolescente. </w:t>
      </w:r>
    </w:p>
    <w:p w:rsidR="0071655A" w:rsidRPr="005C4746" w:rsidRDefault="0071655A" w:rsidP="0071655A">
      <w:pPr>
        <w:pStyle w:val="Default"/>
        <w:jc w:val="both"/>
      </w:pPr>
    </w:p>
    <w:p w:rsidR="0071655A" w:rsidRPr="005C4746" w:rsidRDefault="0071655A" w:rsidP="0071655A">
      <w:pPr>
        <w:widowControl w:val="0"/>
        <w:autoSpaceDE w:val="0"/>
        <w:autoSpaceDN w:val="0"/>
        <w:spacing w:before="81" w:after="0" w:line="29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C4746">
        <w:rPr>
          <w:rFonts w:ascii="Times New Roman" w:hAnsi="Times New Roman" w:cs="Times New Roman"/>
          <w:sz w:val="24"/>
          <w:szCs w:val="24"/>
        </w:rPr>
        <w:t>§ 1º – As cédulas de que trata este artigo serão rubricadas pelos membros das mesas receptoras de voto antes de sua efetiva utilização pelo cidadão.</w:t>
      </w:r>
    </w:p>
    <w:p w:rsidR="0071655A" w:rsidRPr="005C4746" w:rsidRDefault="0071655A" w:rsidP="0071655A">
      <w:pPr>
        <w:widowControl w:val="0"/>
        <w:autoSpaceDE w:val="0"/>
        <w:autoSpaceDN w:val="0"/>
        <w:spacing w:before="81" w:after="0" w:line="29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655A" w:rsidRPr="005C4746" w:rsidRDefault="0071655A" w:rsidP="005C4746">
      <w:pPr>
        <w:pStyle w:val="Default"/>
        <w:jc w:val="both"/>
      </w:pPr>
      <w:r w:rsidRPr="005C4746">
        <w:lastRenderedPageBreak/>
        <w:t>§ 2º – A cédula conterá os nomes de todos os candidatos, cujo registro de can</w:t>
      </w:r>
      <w:r w:rsidR="005C4746" w:rsidRPr="005C4746">
        <w:t>didatura tenha sido homologado,</w:t>
      </w:r>
      <w:r w:rsidRPr="005C4746">
        <w:t xml:space="preserve"> indicando a ordem do sorteio realizado na data de homologação das candidaturas, na presença de todos os candidatos, que, notificados, comparecerem, ou em ordem alfabética de acordo com decisão prévia do CMDCA. </w:t>
      </w:r>
    </w:p>
    <w:p w:rsidR="0071655A" w:rsidRPr="005C4746" w:rsidRDefault="0071655A" w:rsidP="005C4746">
      <w:pPr>
        <w:pStyle w:val="Default"/>
        <w:jc w:val="both"/>
        <w:rPr>
          <w:b/>
          <w:bCs/>
        </w:rPr>
      </w:pPr>
    </w:p>
    <w:p w:rsidR="0071655A" w:rsidRPr="005C4746" w:rsidRDefault="005C4746" w:rsidP="005C4746">
      <w:pPr>
        <w:pStyle w:val="Default"/>
        <w:jc w:val="both"/>
      </w:pPr>
      <w:r w:rsidRPr="005C4746">
        <w:rPr>
          <w:b/>
          <w:bCs/>
        </w:rPr>
        <w:t xml:space="preserve">Art. 7º </w:t>
      </w:r>
      <w:r w:rsidR="0071655A" w:rsidRPr="005C4746">
        <w:rPr>
          <w:b/>
          <w:bCs/>
        </w:rPr>
        <w:t xml:space="preserve">– </w:t>
      </w:r>
      <w:r w:rsidR="0071655A" w:rsidRPr="005C4746">
        <w:t>À medida que os votos forem sendo apurados, poderão os candidatos apresentar impugnações, que serão decididas de plano pelo Conselho Municipal dos Direit</w:t>
      </w:r>
      <w:r w:rsidRPr="005C4746">
        <w:t>os da Criança e do Adolescente.</w:t>
      </w:r>
    </w:p>
    <w:p w:rsidR="005C4746" w:rsidRPr="005C4746" w:rsidRDefault="005C4746" w:rsidP="005C4746">
      <w:pPr>
        <w:pStyle w:val="Default"/>
        <w:jc w:val="both"/>
      </w:pPr>
    </w:p>
    <w:p w:rsidR="0071655A" w:rsidRPr="005C4746" w:rsidRDefault="005C4746" w:rsidP="005C4746">
      <w:pPr>
        <w:widowControl w:val="0"/>
        <w:autoSpaceDE w:val="0"/>
        <w:autoSpaceDN w:val="0"/>
        <w:spacing w:before="81" w:after="0" w:line="29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pt-PT"/>
        </w:rPr>
      </w:pPr>
      <w:r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="0071655A" w:rsidRPr="005C474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1655A" w:rsidRPr="005C4746">
        <w:rPr>
          <w:rFonts w:ascii="Times New Roman" w:hAnsi="Times New Roman" w:cs="Times New Roman"/>
          <w:sz w:val="24"/>
          <w:szCs w:val="24"/>
        </w:rPr>
        <w:t>Às eleições dos conselheiros tutelares, aplicam-se subsidiariamente as disposições da legislação eleitoral.</w:t>
      </w:r>
    </w:p>
    <w:p w:rsidR="000721C8" w:rsidRPr="005C4746" w:rsidRDefault="000721C8" w:rsidP="005C4746">
      <w:pPr>
        <w:widowControl w:val="0"/>
        <w:autoSpaceDE w:val="0"/>
        <w:autoSpaceDN w:val="0"/>
        <w:spacing w:after="0" w:line="290" w:lineRule="auto"/>
        <w:ind w:right="-1"/>
        <w:jc w:val="both"/>
        <w:rPr>
          <w:rFonts w:ascii="Times New Roman" w:eastAsia="Arial" w:hAnsi="Times New Roman" w:cs="Times New Roman"/>
          <w:b/>
          <w:sz w:val="24"/>
          <w:szCs w:val="24"/>
          <w:lang w:val="pt-PT"/>
        </w:rPr>
      </w:pPr>
    </w:p>
    <w:p w:rsidR="00027E03" w:rsidRPr="005C4746" w:rsidRDefault="005C4746" w:rsidP="005C4746">
      <w:pPr>
        <w:widowControl w:val="0"/>
        <w:autoSpaceDE w:val="0"/>
        <w:autoSpaceDN w:val="0"/>
        <w:spacing w:before="6"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pt-PT"/>
        </w:rPr>
        <w:t>Art. 9</w:t>
      </w:r>
      <w:r w:rsidR="00027E03" w:rsidRPr="005C4746">
        <w:rPr>
          <w:rFonts w:ascii="Times New Roman" w:eastAsia="Arial" w:hAnsi="Times New Roman" w:cs="Times New Roman"/>
          <w:b/>
          <w:sz w:val="24"/>
          <w:szCs w:val="24"/>
          <w:lang w:val="pt-PT"/>
        </w:rPr>
        <w:t>º.</w:t>
      </w:r>
      <w:r w:rsidR="00027E03" w:rsidRPr="005C4746">
        <w:rPr>
          <w:rFonts w:ascii="Times New Roman" w:eastAsia="Arial" w:hAnsi="Times New Roman" w:cs="Times New Roman"/>
          <w:sz w:val="24"/>
          <w:szCs w:val="24"/>
          <w:lang w:val="pt-PT"/>
        </w:rPr>
        <w:t xml:space="preserve"> Este Decreto entra em vigor na data de sua publicação, revogando-se a as disposições em contrário.</w:t>
      </w:r>
    </w:p>
    <w:p w:rsidR="00027E03" w:rsidRPr="005C4746" w:rsidRDefault="00027E03" w:rsidP="00027E03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Arial" w:hAnsi="Times New Roman" w:cs="Times New Roman"/>
          <w:sz w:val="24"/>
          <w:szCs w:val="24"/>
          <w:lang w:val="pt-PT"/>
        </w:rPr>
      </w:pPr>
    </w:p>
    <w:p w:rsidR="00027E03" w:rsidRPr="005C4746" w:rsidRDefault="00027E03" w:rsidP="00027E03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C4746">
        <w:rPr>
          <w:rFonts w:ascii="Times New Roman" w:hAnsi="Times New Roman" w:cs="Times New Roman"/>
          <w:sz w:val="24"/>
          <w:szCs w:val="24"/>
        </w:rPr>
        <w:t xml:space="preserve">Figueirópolis d’Oeste – MT, </w:t>
      </w:r>
      <w:r w:rsidR="005C4746">
        <w:rPr>
          <w:rFonts w:ascii="Times New Roman" w:hAnsi="Times New Roman" w:cs="Times New Roman"/>
          <w:sz w:val="24"/>
          <w:szCs w:val="24"/>
        </w:rPr>
        <w:t>02 de fevereiro</w:t>
      </w:r>
      <w:r w:rsidRPr="005C4746">
        <w:rPr>
          <w:rFonts w:ascii="Times New Roman" w:hAnsi="Times New Roman" w:cs="Times New Roman"/>
          <w:sz w:val="24"/>
          <w:szCs w:val="24"/>
        </w:rPr>
        <w:t xml:space="preserve"> de 202</w:t>
      </w:r>
      <w:r w:rsidR="005C4746">
        <w:rPr>
          <w:rFonts w:ascii="Times New Roman" w:hAnsi="Times New Roman" w:cs="Times New Roman"/>
          <w:sz w:val="24"/>
          <w:szCs w:val="24"/>
        </w:rPr>
        <w:t>2</w:t>
      </w:r>
      <w:r w:rsidRPr="005C4746">
        <w:rPr>
          <w:rFonts w:ascii="Times New Roman" w:hAnsi="Times New Roman" w:cs="Times New Roman"/>
          <w:sz w:val="24"/>
          <w:szCs w:val="24"/>
        </w:rPr>
        <w:t>.</w:t>
      </w:r>
    </w:p>
    <w:p w:rsidR="00F0376E" w:rsidRPr="005C4746" w:rsidRDefault="00F0376E" w:rsidP="00027E03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027E03" w:rsidRPr="005C4746" w:rsidRDefault="00027E03" w:rsidP="00027E03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027E03" w:rsidRPr="005C4746" w:rsidRDefault="00027E03" w:rsidP="00027E03">
      <w:pPr>
        <w:tabs>
          <w:tab w:val="left" w:pos="916"/>
          <w:tab w:val="left" w:pos="1080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746">
        <w:rPr>
          <w:rFonts w:ascii="Times New Roman" w:hAnsi="Times New Roman" w:cs="Times New Roman"/>
          <w:b/>
          <w:sz w:val="24"/>
          <w:szCs w:val="24"/>
        </w:rPr>
        <w:t>EDUARDO FLAUSINO VILELA</w:t>
      </w:r>
    </w:p>
    <w:p w:rsidR="00027E03" w:rsidRPr="005C4746" w:rsidRDefault="00027E03" w:rsidP="00027E03">
      <w:pPr>
        <w:tabs>
          <w:tab w:val="left" w:pos="916"/>
          <w:tab w:val="left" w:pos="1080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74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4432CF" w:rsidRPr="005C4746" w:rsidRDefault="004432CF" w:rsidP="000B65E3">
      <w:pPr>
        <w:rPr>
          <w:rFonts w:ascii="Times New Roman" w:hAnsi="Times New Roman" w:cs="Times New Roman"/>
          <w:sz w:val="24"/>
          <w:szCs w:val="24"/>
        </w:rPr>
      </w:pPr>
    </w:p>
    <w:sectPr w:rsidR="004432CF" w:rsidRPr="005C4746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5EA" w:rsidRDefault="004765EA" w:rsidP="00732E4E">
      <w:pPr>
        <w:spacing w:after="0" w:line="240" w:lineRule="auto"/>
      </w:pPr>
      <w:r>
        <w:separator/>
      </w:r>
    </w:p>
  </w:endnote>
  <w:endnote w:type="continuationSeparator" w:id="0">
    <w:p w:rsidR="004765EA" w:rsidRDefault="004765EA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50" w:rsidRDefault="00CA0A50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50" w:rsidRPr="005F085C" w:rsidRDefault="00CA0A50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310D0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D9EA48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CA0A50" w:rsidRPr="005F085C" w:rsidRDefault="00CA0A50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r w:rsidRPr="005F085C">
      <w:rPr>
        <w:rFonts w:asciiTheme="minorHAnsi" w:hAnsiTheme="minorHAnsi" w:cstheme="minorHAnsi"/>
        <w:b/>
        <w:szCs w:val="20"/>
        <w:lang w:val="en-US"/>
      </w:rPr>
      <w:t xml:space="preserve">Telefone: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50" w:rsidRDefault="00CA0A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5EA" w:rsidRDefault="004765EA" w:rsidP="00732E4E">
      <w:pPr>
        <w:spacing w:after="0" w:line="240" w:lineRule="auto"/>
      </w:pPr>
      <w:r>
        <w:separator/>
      </w:r>
    </w:p>
  </w:footnote>
  <w:footnote w:type="continuationSeparator" w:id="0">
    <w:p w:rsidR="004765EA" w:rsidRDefault="004765EA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50" w:rsidRDefault="00CA0A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50" w:rsidRDefault="00CA0A50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0A50" w:rsidRDefault="00CA0A50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CA0A50" w:rsidRDefault="00CA0A50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CA0A50" w:rsidRDefault="00CA0A50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CA0A50" w:rsidRDefault="00CA0A50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CA0A50" w:rsidRPr="00A107AC" w:rsidRDefault="00CA0A50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CA0A50" w:rsidRDefault="00CA0A50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CA0A50" w:rsidRPr="00614B7D" w:rsidRDefault="00CA0A50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50" w:rsidRDefault="00CA0A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3"/>
    <w:rsid w:val="0001389A"/>
    <w:rsid w:val="00024350"/>
    <w:rsid w:val="00027E03"/>
    <w:rsid w:val="000721C8"/>
    <w:rsid w:val="00081203"/>
    <w:rsid w:val="000866D1"/>
    <w:rsid w:val="00090150"/>
    <w:rsid w:val="000B1CC7"/>
    <w:rsid w:val="000B212A"/>
    <w:rsid w:val="000B65E3"/>
    <w:rsid w:val="000F5EA7"/>
    <w:rsid w:val="001021E6"/>
    <w:rsid w:val="001031A8"/>
    <w:rsid w:val="0010428D"/>
    <w:rsid w:val="00161452"/>
    <w:rsid w:val="0016253C"/>
    <w:rsid w:val="0017432B"/>
    <w:rsid w:val="0017476E"/>
    <w:rsid w:val="00180BD3"/>
    <w:rsid w:val="001A24F5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7043"/>
    <w:rsid w:val="002254DD"/>
    <w:rsid w:val="00250446"/>
    <w:rsid w:val="00255420"/>
    <w:rsid w:val="00262579"/>
    <w:rsid w:val="0027034C"/>
    <w:rsid w:val="00283C2A"/>
    <w:rsid w:val="00290535"/>
    <w:rsid w:val="00293B4A"/>
    <w:rsid w:val="002A1480"/>
    <w:rsid w:val="002E6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406D02"/>
    <w:rsid w:val="004345C1"/>
    <w:rsid w:val="004432CF"/>
    <w:rsid w:val="004444DC"/>
    <w:rsid w:val="0044652A"/>
    <w:rsid w:val="00473BC1"/>
    <w:rsid w:val="004765EA"/>
    <w:rsid w:val="004828A8"/>
    <w:rsid w:val="00495F81"/>
    <w:rsid w:val="004B40A0"/>
    <w:rsid w:val="004C2E1C"/>
    <w:rsid w:val="004F3189"/>
    <w:rsid w:val="005032F3"/>
    <w:rsid w:val="00505E5B"/>
    <w:rsid w:val="00506638"/>
    <w:rsid w:val="00506E22"/>
    <w:rsid w:val="00521A41"/>
    <w:rsid w:val="00526099"/>
    <w:rsid w:val="00527001"/>
    <w:rsid w:val="00545C03"/>
    <w:rsid w:val="00553417"/>
    <w:rsid w:val="005657DC"/>
    <w:rsid w:val="0056766E"/>
    <w:rsid w:val="00571F55"/>
    <w:rsid w:val="0059585B"/>
    <w:rsid w:val="005B1F6F"/>
    <w:rsid w:val="005B4A74"/>
    <w:rsid w:val="005C4746"/>
    <w:rsid w:val="005C676F"/>
    <w:rsid w:val="005C6DCF"/>
    <w:rsid w:val="005C7C13"/>
    <w:rsid w:val="005D3480"/>
    <w:rsid w:val="005F085C"/>
    <w:rsid w:val="005F71ED"/>
    <w:rsid w:val="006005F0"/>
    <w:rsid w:val="00614B7D"/>
    <w:rsid w:val="0064296C"/>
    <w:rsid w:val="00643929"/>
    <w:rsid w:val="006459C3"/>
    <w:rsid w:val="00646806"/>
    <w:rsid w:val="00653D4B"/>
    <w:rsid w:val="00665C1E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1655A"/>
    <w:rsid w:val="00731194"/>
    <w:rsid w:val="00732E4E"/>
    <w:rsid w:val="00734EFE"/>
    <w:rsid w:val="00747C18"/>
    <w:rsid w:val="007505A1"/>
    <w:rsid w:val="0075728F"/>
    <w:rsid w:val="00781BF4"/>
    <w:rsid w:val="00796B31"/>
    <w:rsid w:val="007A0507"/>
    <w:rsid w:val="007C7264"/>
    <w:rsid w:val="007E06CC"/>
    <w:rsid w:val="007E31F6"/>
    <w:rsid w:val="007F308D"/>
    <w:rsid w:val="00800A4E"/>
    <w:rsid w:val="008070B2"/>
    <w:rsid w:val="008127F5"/>
    <w:rsid w:val="0082514C"/>
    <w:rsid w:val="00834050"/>
    <w:rsid w:val="00861798"/>
    <w:rsid w:val="00862514"/>
    <w:rsid w:val="00877E23"/>
    <w:rsid w:val="008B2EF5"/>
    <w:rsid w:val="008B6C4C"/>
    <w:rsid w:val="008D3F44"/>
    <w:rsid w:val="008F388D"/>
    <w:rsid w:val="0093073C"/>
    <w:rsid w:val="009529DC"/>
    <w:rsid w:val="00963E4D"/>
    <w:rsid w:val="00976297"/>
    <w:rsid w:val="0098008A"/>
    <w:rsid w:val="009B0293"/>
    <w:rsid w:val="009B1698"/>
    <w:rsid w:val="009D4C94"/>
    <w:rsid w:val="009E61F2"/>
    <w:rsid w:val="00A144C2"/>
    <w:rsid w:val="00A15703"/>
    <w:rsid w:val="00A34921"/>
    <w:rsid w:val="00A41FFA"/>
    <w:rsid w:val="00A60A79"/>
    <w:rsid w:val="00A71A2D"/>
    <w:rsid w:val="00A75039"/>
    <w:rsid w:val="00A91A0A"/>
    <w:rsid w:val="00AA2ADB"/>
    <w:rsid w:val="00AA70A9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50959"/>
    <w:rsid w:val="00B96549"/>
    <w:rsid w:val="00BA1ABA"/>
    <w:rsid w:val="00BC5A5C"/>
    <w:rsid w:val="00BD2A43"/>
    <w:rsid w:val="00BD6F38"/>
    <w:rsid w:val="00BF6D47"/>
    <w:rsid w:val="00C03CDB"/>
    <w:rsid w:val="00C14990"/>
    <w:rsid w:val="00C3450C"/>
    <w:rsid w:val="00C473BB"/>
    <w:rsid w:val="00C83DF1"/>
    <w:rsid w:val="00CA0A50"/>
    <w:rsid w:val="00CC23D5"/>
    <w:rsid w:val="00CD588A"/>
    <w:rsid w:val="00CE35CB"/>
    <w:rsid w:val="00CF598B"/>
    <w:rsid w:val="00CF5DDF"/>
    <w:rsid w:val="00D17BBC"/>
    <w:rsid w:val="00D5195B"/>
    <w:rsid w:val="00D63E18"/>
    <w:rsid w:val="00D732BF"/>
    <w:rsid w:val="00D73860"/>
    <w:rsid w:val="00DA643E"/>
    <w:rsid w:val="00DC3A23"/>
    <w:rsid w:val="00DD2EF6"/>
    <w:rsid w:val="00DD7A19"/>
    <w:rsid w:val="00DE5730"/>
    <w:rsid w:val="00DE68CE"/>
    <w:rsid w:val="00DE779B"/>
    <w:rsid w:val="00DE7BAF"/>
    <w:rsid w:val="00E07D2A"/>
    <w:rsid w:val="00E135B0"/>
    <w:rsid w:val="00E20AB3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C57AF"/>
    <w:rsid w:val="00ED7201"/>
    <w:rsid w:val="00F0376E"/>
    <w:rsid w:val="00F0418B"/>
    <w:rsid w:val="00F16766"/>
    <w:rsid w:val="00F206AE"/>
    <w:rsid w:val="00F606FE"/>
    <w:rsid w:val="00F90950"/>
    <w:rsid w:val="00F953A5"/>
    <w:rsid w:val="00FA0233"/>
    <w:rsid w:val="00FA0C20"/>
    <w:rsid w:val="00FA54FA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1504A-81F7-47DE-AFA2-1379F2C8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0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Default">
    <w:name w:val="Default"/>
    <w:rsid w:val="00B509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D1CD-EFBF-4EFB-8F03-77736717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186</TotalTime>
  <Pages>3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Dell</cp:lastModifiedBy>
  <cp:revision>8</cp:revision>
  <cp:lastPrinted>2022-02-03T12:48:00Z</cp:lastPrinted>
  <dcterms:created xsi:type="dcterms:W3CDTF">2021-06-18T13:41:00Z</dcterms:created>
  <dcterms:modified xsi:type="dcterms:W3CDTF">2022-02-03T12:49:00Z</dcterms:modified>
</cp:coreProperties>
</file>