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915158" w14:textId="77777777" w:rsidR="005C7AD8" w:rsidRDefault="005C7AD8" w:rsidP="005C7AD8">
      <w:pPr>
        <w:rPr>
          <w:rFonts w:ascii="Arial" w:hAnsi="Arial" w:cs="Arial"/>
          <w:b/>
          <w:bCs/>
          <w:sz w:val="24"/>
          <w:szCs w:val="24"/>
        </w:rPr>
      </w:pPr>
    </w:p>
    <w:p w14:paraId="7EE86338" w14:textId="458F7850" w:rsidR="001442A2" w:rsidRPr="00C24B5C" w:rsidRDefault="00E97814" w:rsidP="00CA3443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02F11">
        <w:rPr>
          <w:rFonts w:ascii="Arial" w:hAnsi="Arial" w:cs="Arial"/>
          <w:b/>
          <w:bCs/>
          <w:sz w:val="24"/>
          <w:szCs w:val="24"/>
        </w:rPr>
        <w:t>RESOLUÇÃO</w:t>
      </w:r>
      <w:r w:rsidR="001442A2" w:rsidRPr="00F733E0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1442A2" w:rsidRPr="00C24B5C">
        <w:rPr>
          <w:rFonts w:ascii="Arial" w:hAnsi="Arial" w:cs="Arial"/>
          <w:b/>
          <w:bCs/>
          <w:sz w:val="24"/>
          <w:szCs w:val="24"/>
        </w:rPr>
        <w:t xml:space="preserve">Nº </w:t>
      </w:r>
      <w:r w:rsidR="003E566B">
        <w:rPr>
          <w:rFonts w:ascii="Arial" w:hAnsi="Arial" w:cs="Arial"/>
          <w:b/>
          <w:bCs/>
          <w:sz w:val="24"/>
          <w:szCs w:val="24"/>
        </w:rPr>
        <w:t>02/2025</w:t>
      </w:r>
      <w:r>
        <w:rPr>
          <w:rFonts w:ascii="Arial" w:hAnsi="Arial" w:cs="Arial"/>
          <w:b/>
          <w:bCs/>
          <w:sz w:val="24"/>
          <w:szCs w:val="24"/>
        </w:rPr>
        <w:t>/ CMDCA-MT</w:t>
      </w:r>
    </w:p>
    <w:p w14:paraId="34334B96" w14:textId="77777777" w:rsidR="001442A2" w:rsidRPr="001442A2" w:rsidRDefault="001442A2" w:rsidP="001442A2">
      <w:pPr>
        <w:jc w:val="both"/>
        <w:rPr>
          <w:rFonts w:ascii="Arial" w:hAnsi="Arial" w:cs="Arial"/>
          <w:sz w:val="24"/>
          <w:szCs w:val="24"/>
        </w:rPr>
      </w:pPr>
    </w:p>
    <w:p w14:paraId="2EE7973B" w14:textId="50BF18AE" w:rsidR="001442A2" w:rsidRPr="001442A2" w:rsidRDefault="003F279D" w:rsidP="000A7AB1">
      <w:pPr>
        <w:ind w:left="340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Institui a</w:t>
      </w:r>
      <w:r w:rsidR="001442A2" w:rsidRPr="001442A2">
        <w:rPr>
          <w:rFonts w:ascii="Arial" w:hAnsi="Arial" w:cs="Arial"/>
          <w:sz w:val="24"/>
          <w:szCs w:val="24"/>
        </w:rPr>
        <w:t xml:space="preserve"> criação do Comitê de Gestão Colegiada da Rede de Cuidado e de Proteção Social das Crianças e dos Adolescentes Vítimas ou Testemunhas de Violência e dá outras providências.</w:t>
      </w:r>
    </w:p>
    <w:p w14:paraId="05A16ED4" w14:textId="77777777" w:rsidR="001442A2" w:rsidRPr="00DE5887" w:rsidRDefault="001442A2" w:rsidP="001442A2">
      <w:pPr>
        <w:jc w:val="both"/>
        <w:rPr>
          <w:rFonts w:ascii="Arial" w:hAnsi="Arial" w:cs="Arial"/>
          <w:color w:val="FF0000"/>
          <w:sz w:val="24"/>
          <w:szCs w:val="24"/>
        </w:rPr>
      </w:pPr>
    </w:p>
    <w:p w14:paraId="30D513DD" w14:textId="63DB711B" w:rsidR="00910DAD" w:rsidRPr="00702F11" w:rsidRDefault="00E97814" w:rsidP="00847DEB">
      <w:pPr>
        <w:ind w:firstLine="708"/>
        <w:jc w:val="both"/>
        <w:rPr>
          <w:rFonts w:ascii="Arial" w:hAnsi="Arial" w:cs="Arial"/>
          <w:sz w:val="24"/>
          <w:szCs w:val="24"/>
          <w:lang w:val="pt-PT"/>
        </w:rPr>
      </w:pPr>
      <w:r w:rsidRPr="00702F11">
        <w:rPr>
          <w:rFonts w:ascii="Arial" w:hAnsi="Arial" w:cs="Arial"/>
          <w:sz w:val="24"/>
          <w:szCs w:val="24"/>
        </w:rPr>
        <w:t>O Conselho M</w:t>
      </w:r>
      <w:r w:rsidR="00442EA7" w:rsidRPr="00702F11">
        <w:rPr>
          <w:rFonts w:ascii="Arial" w:hAnsi="Arial" w:cs="Arial"/>
          <w:sz w:val="24"/>
          <w:szCs w:val="24"/>
          <w:lang w:val="pt-PT"/>
        </w:rPr>
        <w:t>unicipal</w:t>
      </w:r>
      <w:r w:rsidRPr="00702F11">
        <w:rPr>
          <w:rFonts w:ascii="Arial" w:hAnsi="Arial" w:cs="Arial"/>
          <w:sz w:val="24"/>
          <w:szCs w:val="24"/>
          <w:lang w:val="pt-PT"/>
        </w:rPr>
        <w:t xml:space="preserve"> dos Direitos da Criança e do Adolescente</w:t>
      </w:r>
      <w:r w:rsidR="009664FD">
        <w:rPr>
          <w:rFonts w:ascii="Arial" w:hAnsi="Arial" w:cs="Arial"/>
          <w:sz w:val="24"/>
          <w:szCs w:val="24"/>
          <w:lang w:val="pt-PT"/>
        </w:rPr>
        <w:t xml:space="preserve"> de Figueirópolis d’ Oeste/MT</w:t>
      </w:r>
      <w:r w:rsidRPr="00702F11">
        <w:rPr>
          <w:rFonts w:ascii="Arial" w:hAnsi="Arial" w:cs="Arial"/>
          <w:sz w:val="24"/>
          <w:szCs w:val="24"/>
          <w:lang w:val="pt-PT"/>
        </w:rPr>
        <w:t xml:space="preserve">, </w:t>
      </w:r>
      <w:r w:rsidR="00442EA7" w:rsidRPr="00702F11">
        <w:rPr>
          <w:rFonts w:ascii="Arial" w:hAnsi="Arial" w:cs="Arial"/>
          <w:sz w:val="24"/>
          <w:szCs w:val="24"/>
          <w:lang w:val="pt-PT"/>
        </w:rPr>
        <w:t>no uso de suas atribuições legais</w:t>
      </w:r>
      <w:r w:rsidR="00442EA7" w:rsidRPr="00702F11">
        <w:rPr>
          <w:rFonts w:ascii="Arial" w:hAnsi="Arial" w:cs="Arial"/>
          <w:sz w:val="24"/>
          <w:szCs w:val="24"/>
        </w:rPr>
        <w:t>:</w:t>
      </w:r>
    </w:p>
    <w:p w14:paraId="7967D4DB" w14:textId="77777777" w:rsidR="00910DAD" w:rsidRPr="00910DAD" w:rsidRDefault="00910DAD" w:rsidP="00847DEB">
      <w:pPr>
        <w:ind w:firstLine="708"/>
        <w:jc w:val="both"/>
        <w:rPr>
          <w:rFonts w:ascii="Arial" w:hAnsi="Arial" w:cs="Arial"/>
          <w:sz w:val="24"/>
          <w:szCs w:val="24"/>
          <w:lang w:val="pt-PT"/>
        </w:rPr>
      </w:pPr>
      <w:r w:rsidRPr="00910DAD">
        <w:rPr>
          <w:rFonts w:ascii="Arial" w:hAnsi="Arial" w:cs="Arial"/>
          <w:sz w:val="24"/>
          <w:szCs w:val="24"/>
          <w:lang w:val="pt-PT"/>
        </w:rPr>
        <w:t>CONSIDERANDO a Lei Federal n° 8.069/90 que dispõe sobre o Estatuto da Criança e do Adolescente.</w:t>
      </w:r>
    </w:p>
    <w:p w14:paraId="1F5DD204" w14:textId="77777777" w:rsidR="00910DAD" w:rsidRPr="00910DAD" w:rsidRDefault="00910DAD" w:rsidP="00847DEB">
      <w:pPr>
        <w:ind w:firstLine="708"/>
        <w:jc w:val="both"/>
        <w:rPr>
          <w:rFonts w:ascii="Arial" w:hAnsi="Arial" w:cs="Arial"/>
          <w:sz w:val="24"/>
          <w:szCs w:val="24"/>
          <w:lang w:val="pt-PT"/>
        </w:rPr>
      </w:pPr>
      <w:r w:rsidRPr="00910DAD">
        <w:rPr>
          <w:rFonts w:ascii="Arial" w:hAnsi="Arial" w:cs="Arial"/>
          <w:sz w:val="24"/>
          <w:szCs w:val="24"/>
          <w:lang w:val="pt-PT"/>
        </w:rPr>
        <w:t>CONSIDERANDO a Lei 13.431/17, que Estabelece o Sistema de Garantia de direitos da criança e do adolescente vítima ou testemunha de violência.</w:t>
      </w:r>
    </w:p>
    <w:p w14:paraId="6D4EB20D" w14:textId="77777777" w:rsidR="00910DAD" w:rsidRPr="00910DAD" w:rsidRDefault="00910DAD" w:rsidP="00847DEB">
      <w:pPr>
        <w:ind w:firstLine="708"/>
        <w:jc w:val="both"/>
        <w:rPr>
          <w:rFonts w:ascii="Arial" w:hAnsi="Arial" w:cs="Arial"/>
          <w:sz w:val="24"/>
          <w:szCs w:val="24"/>
          <w:lang w:val="pt-PT"/>
        </w:rPr>
      </w:pPr>
      <w:r w:rsidRPr="00910DAD">
        <w:rPr>
          <w:rFonts w:ascii="Arial" w:hAnsi="Arial" w:cs="Arial"/>
          <w:sz w:val="24"/>
          <w:szCs w:val="24"/>
          <w:lang w:val="pt-PT"/>
        </w:rPr>
        <w:t>CONSIDERANDO que o Decreto n° 9.603 de 10 de dezembro de 2018 que regulamenta a Lei nº 13.431, de 4 de abril de 2017, que estabelece o sistema de garantia de direitos da criança e do adolescente vítima ou testemunha de violência.</w:t>
      </w:r>
    </w:p>
    <w:p w14:paraId="51C169F6" w14:textId="117512AF" w:rsidR="00910DAD" w:rsidRPr="00910DAD" w:rsidRDefault="00910DAD" w:rsidP="0040540E">
      <w:pPr>
        <w:ind w:firstLine="708"/>
        <w:jc w:val="both"/>
        <w:rPr>
          <w:rFonts w:ascii="Arial" w:hAnsi="Arial" w:cs="Arial"/>
          <w:sz w:val="24"/>
          <w:szCs w:val="24"/>
          <w:lang w:val="pt-PT"/>
        </w:rPr>
      </w:pPr>
      <w:r w:rsidRPr="00910DAD">
        <w:rPr>
          <w:rFonts w:ascii="Arial" w:hAnsi="Arial" w:cs="Arial"/>
          <w:sz w:val="24"/>
          <w:szCs w:val="24"/>
          <w:lang w:val="pt-PT"/>
        </w:rPr>
        <w:t>CONSIDERANDO que o Decreto Presidencial n.º 9.603/2018, especifica que o sistema de garantia de direitos intervirá nas situações de violência contra crianças e adolescentes com a finalidade de mapear as ocorrências das formas de violência e suas particularidades no País.</w:t>
      </w:r>
      <w:r w:rsidR="0040540E">
        <w:rPr>
          <w:rFonts w:ascii="Arial" w:hAnsi="Arial" w:cs="Arial"/>
          <w:sz w:val="24"/>
          <w:szCs w:val="24"/>
          <w:lang w:val="pt-PT"/>
        </w:rPr>
        <w:t xml:space="preserve"> </w:t>
      </w:r>
    </w:p>
    <w:p w14:paraId="6DC03958" w14:textId="77777777" w:rsidR="00910DAD" w:rsidRPr="00910DAD" w:rsidRDefault="00910DAD" w:rsidP="00847DEB">
      <w:pPr>
        <w:ind w:firstLine="708"/>
        <w:jc w:val="both"/>
        <w:rPr>
          <w:rFonts w:ascii="Arial" w:hAnsi="Arial" w:cs="Arial"/>
          <w:sz w:val="24"/>
          <w:szCs w:val="24"/>
          <w:lang w:val="pt-PT"/>
        </w:rPr>
      </w:pPr>
      <w:r w:rsidRPr="00910DAD">
        <w:rPr>
          <w:rFonts w:ascii="Arial" w:hAnsi="Arial" w:cs="Arial"/>
          <w:sz w:val="24"/>
          <w:szCs w:val="24"/>
          <w:lang w:val="pt-PT"/>
        </w:rPr>
        <w:t>CONSIDERANDO a Lei 13.431/2017, que define ser a escuta especializada um procedimento realizado pelos órgãos da rede de proteção nos campos da educação, da saúde, da assistência social, da segurança pública e dos direitos humanos, com o objetivo de assegurar o acompanhamento da vítima em suas demandas, na perspectiva de superação das consequências da violação sofrida, inclusive no âmbito familiar. Deve-se limitar estritamente ao necessário para o cumprimento da finalidade de proteção.</w:t>
      </w:r>
    </w:p>
    <w:p w14:paraId="0264CBD9" w14:textId="77777777" w:rsidR="00910DAD" w:rsidRPr="00910DAD" w:rsidRDefault="00910DAD" w:rsidP="00847DEB">
      <w:pPr>
        <w:ind w:firstLine="708"/>
        <w:jc w:val="both"/>
        <w:rPr>
          <w:rFonts w:ascii="Arial" w:hAnsi="Arial" w:cs="Arial"/>
          <w:sz w:val="24"/>
          <w:szCs w:val="24"/>
          <w:lang w:val="pt-PT"/>
        </w:rPr>
      </w:pPr>
      <w:r w:rsidRPr="00910DAD">
        <w:rPr>
          <w:rFonts w:ascii="Arial" w:hAnsi="Arial" w:cs="Arial"/>
          <w:sz w:val="24"/>
          <w:szCs w:val="24"/>
          <w:lang w:val="pt-PT"/>
        </w:rPr>
        <w:t xml:space="preserve">CONSIDERANDO que o Decreto fixou o prazo de 180 dias, a partir de sua publicação, para a criação, preferencialmente no âmbito dos Conselhos de Direitos das Crianças e Adolescentes, de um Comitê de Gestão Colegiada da </w:t>
      </w:r>
      <w:r w:rsidRPr="00910DAD">
        <w:rPr>
          <w:rFonts w:ascii="Arial" w:hAnsi="Arial" w:cs="Arial"/>
          <w:sz w:val="24"/>
          <w:szCs w:val="24"/>
          <w:lang w:val="pt-PT"/>
        </w:rPr>
        <w:lastRenderedPageBreak/>
        <w:t>Rede de Cuidado e de Proteção Social das Crianças e dos Adolescentes Vítimas ou Testemunhas de Violência.</w:t>
      </w:r>
    </w:p>
    <w:p w14:paraId="730EFCAF" w14:textId="0A4C8F98" w:rsidR="00910DAD" w:rsidRDefault="00910DAD" w:rsidP="00847DEB">
      <w:pPr>
        <w:ind w:firstLine="708"/>
        <w:jc w:val="both"/>
        <w:rPr>
          <w:rFonts w:ascii="Arial" w:hAnsi="Arial" w:cs="Arial"/>
          <w:sz w:val="24"/>
          <w:szCs w:val="24"/>
          <w:lang w:val="pt-PT"/>
        </w:rPr>
      </w:pPr>
      <w:r w:rsidRPr="00910DAD">
        <w:rPr>
          <w:rFonts w:ascii="Arial" w:hAnsi="Arial" w:cs="Arial"/>
          <w:sz w:val="24"/>
          <w:szCs w:val="24"/>
          <w:lang w:val="pt-PT"/>
        </w:rPr>
        <w:t>CONSIDERANDO o que dispõe a Resolução n° 113/2006 do Conselho Nacional dos Direitos da Criança e do Adolescente –CONANDA, que trata sobre os parâmetros para a institucionalização e fortalecimento do Sistema de Garantias dos Direitos da Criança e do</w:t>
      </w:r>
      <w:r>
        <w:rPr>
          <w:rFonts w:ascii="Arial" w:hAnsi="Arial" w:cs="Arial"/>
          <w:sz w:val="24"/>
          <w:szCs w:val="24"/>
          <w:lang w:val="pt-PT"/>
        </w:rPr>
        <w:t xml:space="preserve"> adolescente. </w:t>
      </w:r>
    </w:p>
    <w:p w14:paraId="0BD204DE" w14:textId="0A9A36A7" w:rsidR="00103FA7" w:rsidRDefault="0057631F" w:rsidP="007C71D7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7631F">
        <w:rPr>
          <w:rFonts w:ascii="Arial" w:hAnsi="Arial" w:cs="Arial"/>
          <w:sz w:val="24"/>
          <w:szCs w:val="24"/>
        </w:rPr>
        <w:t>CONSIDERANDO   que   a   Resolução   n°169/2014   do   CONANDA</w:t>
      </w:r>
      <w:r>
        <w:rPr>
          <w:rFonts w:ascii="Arial" w:hAnsi="Arial" w:cs="Arial"/>
          <w:sz w:val="24"/>
          <w:szCs w:val="24"/>
        </w:rPr>
        <w:t xml:space="preserve"> </w:t>
      </w:r>
      <w:r w:rsidRPr="0057631F">
        <w:rPr>
          <w:rFonts w:ascii="Arial" w:hAnsi="Arial" w:cs="Arial"/>
          <w:sz w:val="24"/>
          <w:szCs w:val="24"/>
        </w:rPr>
        <w:t>preconiza que o atendimento a crianças e adolescentes vítimas ou testemunhas de crimes deverá ser realizado, sempre que possível por equipe técnica interprofissional respeitando-se a autonomia técnica no manejo dos procedimentos.</w:t>
      </w:r>
    </w:p>
    <w:p w14:paraId="24879879" w14:textId="77777777" w:rsidR="0012507C" w:rsidRPr="002302DF" w:rsidRDefault="0012507C" w:rsidP="000F41E3">
      <w:pPr>
        <w:ind w:firstLine="708"/>
        <w:jc w:val="both"/>
        <w:rPr>
          <w:rFonts w:ascii="Arial" w:hAnsi="Arial" w:cs="Arial"/>
          <w:b/>
          <w:bCs/>
          <w:sz w:val="24"/>
          <w:szCs w:val="24"/>
          <w:lang w:val="pt-PT"/>
        </w:rPr>
      </w:pPr>
      <w:r w:rsidRPr="002302DF">
        <w:rPr>
          <w:rFonts w:ascii="Arial" w:hAnsi="Arial" w:cs="Arial"/>
          <w:b/>
          <w:bCs/>
          <w:sz w:val="24"/>
          <w:szCs w:val="24"/>
          <w:lang w:val="pt-PT"/>
        </w:rPr>
        <w:t>RESOLVE:</w:t>
      </w:r>
    </w:p>
    <w:p w14:paraId="3F79D500" w14:textId="4316C626" w:rsidR="0012507C" w:rsidRPr="0012507C" w:rsidRDefault="0012507C" w:rsidP="000545CE">
      <w:pPr>
        <w:ind w:firstLine="708"/>
        <w:jc w:val="both"/>
        <w:rPr>
          <w:rFonts w:ascii="Arial" w:hAnsi="Arial" w:cs="Arial"/>
          <w:sz w:val="24"/>
          <w:szCs w:val="24"/>
          <w:lang w:val="pt-PT"/>
        </w:rPr>
      </w:pPr>
      <w:r w:rsidRPr="0012507C">
        <w:rPr>
          <w:rFonts w:ascii="Arial" w:hAnsi="Arial" w:cs="Arial"/>
          <w:sz w:val="24"/>
          <w:szCs w:val="24"/>
          <w:lang w:val="pt-PT"/>
        </w:rPr>
        <w:t xml:space="preserve">Art. 1º - Instituir o Comitê de Gestão Colegiada da Rede de Cuidado e de Proteção Social das Crianças e dos Adolescentes Vítimas ou Testemunhas de Violência, no âmbito do Conselho Municipal dos Direitos da Criança e do Adolescente de </w:t>
      </w:r>
      <w:r w:rsidR="000545CE">
        <w:rPr>
          <w:rFonts w:ascii="Arial" w:hAnsi="Arial" w:cs="Arial"/>
          <w:sz w:val="24"/>
          <w:szCs w:val="24"/>
          <w:lang w:val="pt-PT"/>
        </w:rPr>
        <w:t xml:space="preserve">Figueirópolis d`Oeste, Mato Grosso. </w:t>
      </w:r>
    </w:p>
    <w:p w14:paraId="3FED26AF" w14:textId="59FA3BDD" w:rsidR="0012507C" w:rsidRPr="0012507C" w:rsidRDefault="0012507C" w:rsidP="000545CE">
      <w:pPr>
        <w:ind w:firstLine="708"/>
        <w:jc w:val="both"/>
        <w:rPr>
          <w:rFonts w:ascii="Arial" w:hAnsi="Arial" w:cs="Arial"/>
          <w:sz w:val="24"/>
          <w:szCs w:val="24"/>
          <w:lang w:val="pt-PT"/>
        </w:rPr>
      </w:pPr>
      <w:r w:rsidRPr="0012507C">
        <w:rPr>
          <w:rFonts w:ascii="Arial" w:hAnsi="Arial" w:cs="Arial"/>
          <w:sz w:val="24"/>
          <w:szCs w:val="24"/>
          <w:lang w:val="pt-PT"/>
        </w:rPr>
        <w:t xml:space="preserve">Art. 2º - O Comitê de Gestão Colegiada da Rede de Cuidado e de Proteção Social das Crianças e dos Adolescentes Vítimas ou Testemunhas de Violência, </w:t>
      </w:r>
      <w:r w:rsidR="006E4C41">
        <w:rPr>
          <w:rFonts w:ascii="Arial" w:hAnsi="Arial" w:cs="Arial"/>
          <w:sz w:val="24"/>
          <w:szCs w:val="24"/>
          <w:lang w:val="pt-PT"/>
        </w:rPr>
        <w:t>é</w:t>
      </w:r>
      <w:r w:rsidRPr="0012507C">
        <w:rPr>
          <w:rFonts w:ascii="Arial" w:hAnsi="Arial" w:cs="Arial"/>
          <w:sz w:val="24"/>
          <w:szCs w:val="24"/>
          <w:lang w:val="pt-PT"/>
        </w:rPr>
        <w:t xml:space="preserve"> composto por 02 representantes</w:t>
      </w:r>
      <w:r w:rsidR="006E4C41">
        <w:rPr>
          <w:rFonts w:ascii="Arial" w:hAnsi="Arial" w:cs="Arial"/>
          <w:sz w:val="24"/>
          <w:szCs w:val="24"/>
          <w:lang w:val="pt-PT"/>
        </w:rPr>
        <w:t xml:space="preserve"> nomeados à seguir</w:t>
      </w:r>
      <w:r w:rsidRPr="0012507C">
        <w:rPr>
          <w:rFonts w:ascii="Arial" w:hAnsi="Arial" w:cs="Arial"/>
          <w:sz w:val="24"/>
          <w:szCs w:val="24"/>
          <w:lang w:val="pt-PT"/>
        </w:rPr>
        <w:t>, titular e suplente, dos seguintes órgãos e instituições:</w:t>
      </w:r>
    </w:p>
    <w:p w14:paraId="0BF073F2" w14:textId="535A70FB" w:rsidR="00372D2B" w:rsidRPr="009664FD" w:rsidRDefault="00372D2B" w:rsidP="000F41E3">
      <w:pPr>
        <w:ind w:left="709"/>
        <w:jc w:val="both"/>
        <w:rPr>
          <w:rFonts w:ascii="Arial" w:hAnsi="Arial" w:cs="Arial"/>
          <w:b/>
          <w:sz w:val="24"/>
          <w:szCs w:val="24"/>
          <w:lang w:val="pt-PT"/>
        </w:rPr>
      </w:pPr>
      <w:r w:rsidRPr="009664FD">
        <w:rPr>
          <w:rFonts w:ascii="Arial" w:hAnsi="Arial" w:cs="Arial"/>
          <w:b/>
          <w:sz w:val="24"/>
          <w:szCs w:val="24"/>
          <w:lang w:val="pt-PT"/>
        </w:rPr>
        <w:t xml:space="preserve">I Secretaria </w:t>
      </w:r>
      <w:r w:rsidR="00264204" w:rsidRPr="009664FD">
        <w:rPr>
          <w:rFonts w:ascii="Arial" w:hAnsi="Arial" w:cs="Arial"/>
          <w:b/>
          <w:sz w:val="24"/>
          <w:szCs w:val="24"/>
          <w:lang w:val="pt-PT"/>
        </w:rPr>
        <w:t xml:space="preserve">Municipal </w:t>
      </w:r>
      <w:r w:rsidRPr="009664FD">
        <w:rPr>
          <w:rFonts w:ascii="Arial" w:hAnsi="Arial" w:cs="Arial"/>
          <w:b/>
          <w:sz w:val="24"/>
          <w:szCs w:val="24"/>
          <w:lang w:val="pt-PT"/>
        </w:rPr>
        <w:t>de Assistência Social</w:t>
      </w:r>
      <w:r w:rsidR="00340E72" w:rsidRPr="009664FD">
        <w:rPr>
          <w:rFonts w:ascii="Arial" w:hAnsi="Arial" w:cs="Arial"/>
          <w:b/>
          <w:sz w:val="24"/>
          <w:szCs w:val="24"/>
          <w:lang w:val="pt-PT"/>
        </w:rPr>
        <w:t>;</w:t>
      </w:r>
      <w:r w:rsidRPr="009664FD">
        <w:rPr>
          <w:rFonts w:ascii="Arial" w:hAnsi="Arial" w:cs="Arial"/>
          <w:b/>
          <w:sz w:val="24"/>
          <w:szCs w:val="24"/>
          <w:lang w:val="pt-PT"/>
        </w:rPr>
        <w:t xml:space="preserve"> </w:t>
      </w:r>
    </w:p>
    <w:p w14:paraId="63ACE71D" w14:textId="561CC4FE" w:rsidR="006E4C41" w:rsidRPr="009664FD" w:rsidRDefault="006E4C41" w:rsidP="006E4C41">
      <w:pPr>
        <w:ind w:left="709"/>
        <w:jc w:val="both"/>
        <w:rPr>
          <w:rFonts w:ascii="Arial" w:hAnsi="Arial" w:cs="Arial"/>
          <w:sz w:val="24"/>
          <w:szCs w:val="24"/>
          <w:lang w:val="pt-PT"/>
        </w:rPr>
      </w:pPr>
      <w:r w:rsidRPr="009664FD">
        <w:rPr>
          <w:rFonts w:ascii="Arial" w:hAnsi="Arial" w:cs="Arial"/>
          <w:b/>
          <w:sz w:val="24"/>
          <w:szCs w:val="24"/>
          <w:lang w:val="pt-PT"/>
        </w:rPr>
        <w:t>Titular:</w:t>
      </w:r>
      <w:r w:rsidRPr="009664FD">
        <w:rPr>
          <w:rFonts w:ascii="Arial" w:hAnsi="Arial" w:cs="Arial"/>
          <w:sz w:val="24"/>
          <w:szCs w:val="24"/>
          <w:lang w:val="pt-PT"/>
        </w:rPr>
        <w:t xml:space="preserve"> </w:t>
      </w:r>
      <w:r w:rsidR="009664FD" w:rsidRPr="009664FD">
        <w:rPr>
          <w:rFonts w:ascii="Arial" w:hAnsi="Arial" w:cs="Arial"/>
          <w:sz w:val="24"/>
          <w:szCs w:val="24"/>
          <w:lang w:val="pt-PT"/>
        </w:rPr>
        <w:t>João Lopes Saraiva</w:t>
      </w:r>
    </w:p>
    <w:p w14:paraId="510AFACD" w14:textId="0F2E9270" w:rsidR="006E4C41" w:rsidRPr="00280DAE" w:rsidRDefault="006E4C41" w:rsidP="00AA009E">
      <w:pPr>
        <w:ind w:left="709"/>
        <w:jc w:val="both"/>
        <w:rPr>
          <w:rFonts w:ascii="Arial" w:hAnsi="Arial" w:cs="Arial"/>
          <w:sz w:val="24"/>
          <w:szCs w:val="24"/>
          <w:lang w:val="pt-PT"/>
        </w:rPr>
      </w:pPr>
      <w:r w:rsidRPr="009664FD">
        <w:rPr>
          <w:rFonts w:ascii="Arial" w:hAnsi="Arial" w:cs="Arial"/>
          <w:b/>
          <w:sz w:val="24"/>
          <w:szCs w:val="24"/>
          <w:lang w:val="pt-PT"/>
        </w:rPr>
        <w:t xml:space="preserve">Suplente: </w:t>
      </w:r>
      <w:r w:rsidR="001739BE">
        <w:rPr>
          <w:rFonts w:ascii="Arial" w:hAnsi="Arial" w:cs="Arial"/>
          <w:sz w:val="24"/>
          <w:szCs w:val="24"/>
          <w:lang w:val="pt-PT"/>
        </w:rPr>
        <w:t>Suelen Cristina Santos Rezende</w:t>
      </w:r>
    </w:p>
    <w:p w14:paraId="17A07598" w14:textId="4FAD29DF" w:rsidR="00372D2B" w:rsidRPr="009664FD" w:rsidRDefault="00372D2B" w:rsidP="000F41E3">
      <w:pPr>
        <w:ind w:left="709"/>
        <w:jc w:val="both"/>
        <w:rPr>
          <w:rFonts w:ascii="Arial" w:hAnsi="Arial" w:cs="Arial"/>
          <w:b/>
          <w:sz w:val="24"/>
          <w:szCs w:val="24"/>
          <w:lang w:val="pt-PT"/>
        </w:rPr>
      </w:pPr>
      <w:r w:rsidRPr="009664FD">
        <w:rPr>
          <w:rFonts w:ascii="Arial" w:hAnsi="Arial" w:cs="Arial"/>
          <w:b/>
          <w:sz w:val="24"/>
          <w:szCs w:val="24"/>
          <w:lang w:val="pt-PT"/>
        </w:rPr>
        <w:t>II Secretaria</w:t>
      </w:r>
      <w:r w:rsidR="00264204" w:rsidRPr="009664FD">
        <w:rPr>
          <w:rFonts w:ascii="Arial" w:hAnsi="Arial" w:cs="Arial"/>
          <w:b/>
          <w:sz w:val="24"/>
          <w:szCs w:val="24"/>
          <w:lang w:val="pt-PT"/>
        </w:rPr>
        <w:t xml:space="preserve"> Municipal</w:t>
      </w:r>
      <w:r w:rsidRPr="009664FD">
        <w:rPr>
          <w:rFonts w:ascii="Arial" w:hAnsi="Arial" w:cs="Arial"/>
          <w:b/>
          <w:sz w:val="24"/>
          <w:szCs w:val="24"/>
          <w:lang w:val="pt-PT"/>
        </w:rPr>
        <w:t xml:space="preserve"> de Educação</w:t>
      </w:r>
      <w:r w:rsidR="00340E72" w:rsidRPr="009664FD">
        <w:rPr>
          <w:rFonts w:ascii="Arial" w:hAnsi="Arial" w:cs="Arial"/>
          <w:b/>
          <w:sz w:val="24"/>
          <w:szCs w:val="24"/>
          <w:lang w:val="pt-PT"/>
        </w:rPr>
        <w:t>;</w:t>
      </w:r>
      <w:r w:rsidRPr="009664FD">
        <w:rPr>
          <w:rFonts w:ascii="Arial" w:hAnsi="Arial" w:cs="Arial"/>
          <w:b/>
          <w:sz w:val="24"/>
          <w:szCs w:val="24"/>
          <w:lang w:val="pt-PT"/>
        </w:rPr>
        <w:t xml:space="preserve"> </w:t>
      </w:r>
    </w:p>
    <w:p w14:paraId="4B41339A" w14:textId="16E8442A" w:rsidR="00AA009E" w:rsidRPr="009664FD" w:rsidRDefault="00AA009E" w:rsidP="00AA009E">
      <w:pPr>
        <w:ind w:left="709"/>
        <w:jc w:val="both"/>
        <w:rPr>
          <w:rFonts w:ascii="Arial" w:hAnsi="Arial" w:cs="Arial"/>
          <w:sz w:val="24"/>
          <w:szCs w:val="24"/>
          <w:lang w:val="pt-PT"/>
        </w:rPr>
      </w:pPr>
      <w:r w:rsidRPr="009664FD">
        <w:rPr>
          <w:rFonts w:ascii="Arial" w:hAnsi="Arial" w:cs="Arial"/>
          <w:b/>
          <w:sz w:val="24"/>
          <w:szCs w:val="24"/>
          <w:lang w:val="pt-PT"/>
        </w:rPr>
        <w:t>Titular:</w:t>
      </w:r>
      <w:r w:rsidRPr="009664FD">
        <w:rPr>
          <w:rFonts w:ascii="Arial" w:hAnsi="Arial" w:cs="Arial"/>
          <w:sz w:val="24"/>
          <w:szCs w:val="24"/>
          <w:lang w:val="pt-PT"/>
        </w:rPr>
        <w:t xml:space="preserve"> </w:t>
      </w:r>
      <w:r w:rsidR="009664FD">
        <w:rPr>
          <w:rFonts w:ascii="Arial" w:hAnsi="Arial" w:cs="Arial"/>
          <w:sz w:val="24"/>
          <w:szCs w:val="24"/>
          <w:lang w:val="pt-PT"/>
        </w:rPr>
        <w:t>Rosane Antunes dos Santos</w:t>
      </w:r>
    </w:p>
    <w:p w14:paraId="1F657F34" w14:textId="50471EFF" w:rsidR="00AA009E" w:rsidRPr="009664FD" w:rsidRDefault="00AA009E" w:rsidP="00AA009E">
      <w:pPr>
        <w:ind w:left="709"/>
        <w:jc w:val="both"/>
        <w:rPr>
          <w:rFonts w:ascii="Arial" w:hAnsi="Arial" w:cs="Arial"/>
          <w:sz w:val="24"/>
          <w:szCs w:val="24"/>
          <w:lang w:val="pt-PT"/>
        </w:rPr>
      </w:pPr>
      <w:r w:rsidRPr="009664FD">
        <w:rPr>
          <w:rFonts w:ascii="Arial" w:hAnsi="Arial" w:cs="Arial"/>
          <w:b/>
          <w:sz w:val="24"/>
          <w:szCs w:val="24"/>
          <w:lang w:val="pt-PT"/>
        </w:rPr>
        <w:t>Suplente:</w:t>
      </w:r>
      <w:r w:rsidRPr="009664FD">
        <w:rPr>
          <w:rFonts w:ascii="Arial" w:hAnsi="Arial" w:cs="Arial"/>
          <w:sz w:val="24"/>
          <w:szCs w:val="24"/>
          <w:lang w:val="pt-PT"/>
        </w:rPr>
        <w:t xml:space="preserve"> </w:t>
      </w:r>
      <w:r w:rsidR="001739BE">
        <w:rPr>
          <w:rFonts w:ascii="Arial" w:hAnsi="Arial" w:cs="Arial"/>
          <w:sz w:val="24"/>
          <w:szCs w:val="24"/>
          <w:lang w:val="pt-PT"/>
        </w:rPr>
        <w:t>Aldalira de Souza Camilo</w:t>
      </w:r>
    </w:p>
    <w:p w14:paraId="1D162EE7" w14:textId="14936C02" w:rsidR="00372D2B" w:rsidRPr="009664FD" w:rsidRDefault="0040540E" w:rsidP="00AA009E">
      <w:pPr>
        <w:ind w:firstLine="708"/>
        <w:jc w:val="both"/>
        <w:rPr>
          <w:rFonts w:ascii="Arial" w:hAnsi="Arial" w:cs="Arial"/>
          <w:b/>
          <w:sz w:val="24"/>
          <w:szCs w:val="24"/>
          <w:lang w:val="pt-PT"/>
        </w:rPr>
      </w:pPr>
      <w:r w:rsidRPr="009664FD">
        <w:rPr>
          <w:rFonts w:ascii="Arial" w:hAnsi="Arial" w:cs="Arial"/>
          <w:b/>
          <w:sz w:val="24"/>
          <w:szCs w:val="24"/>
          <w:lang w:val="pt-PT"/>
        </w:rPr>
        <w:t>Ill</w:t>
      </w:r>
      <w:r w:rsidR="00372D2B" w:rsidRPr="009664FD">
        <w:rPr>
          <w:rFonts w:ascii="Arial" w:hAnsi="Arial" w:cs="Arial"/>
          <w:b/>
          <w:sz w:val="24"/>
          <w:szCs w:val="24"/>
          <w:lang w:val="pt-PT"/>
        </w:rPr>
        <w:t xml:space="preserve"> Secretaria </w:t>
      </w:r>
      <w:r w:rsidR="00264204" w:rsidRPr="009664FD">
        <w:rPr>
          <w:rFonts w:ascii="Arial" w:hAnsi="Arial" w:cs="Arial"/>
          <w:b/>
          <w:sz w:val="24"/>
          <w:szCs w:val="24"/>
          <w:lang w:val="pt-PT"/>
        </w:rPr>
        <w:t xml:space="preserve">Municipal </w:t>
      </w:r>
      <w:r w:rsidR="00372D2B" w:rsidRPr="009664FD">
        <w:rPr>
          <w:rFonts w:ascii="Arial" w:hAnsi="Arial" w:cs="Arial"/>
          <w:b/>
          <w:sz w:val="24"/>
          <w:szCs w:val="24"/>
          <w:lang w:val="pt-PT"/>
        </w:rPr>
        <w:t>de Saúde</w:t>
      </w:r>
      <w:r w:rsidR="00340E72" w:rsidRPr="009664FD">
        <w:rPr>
          <w:rFonts w:ascii="Arial" w:hAnsi="Arial" w:cs="Arial"/>
          <w:b/>
          <w:sz w:val="24"/>
          <w:szCs w:val="24"/>
          <w:lang w:val="pt-PT"/>
        </w:rPr>
        <w:t>;</w:t>
      </w:r>
    </w:p>
    <w:p w14:paraId="169560FC" w14:textId="10C6B5F0" w:rsidR="00AA009E" w:rsidRPr="008E5142" w:rsidRDefault="00AA009E" w:rsidP="00AA009E">
      <w:pPr>
        <w:ind w:left="709"/>
        <w:jc w:val="both"/>
        <w:rPr>
          <w:rFonts w:ascii="Arial" w:hAnsi="Arial" w:cs="Arial"/>
          <w:sz w:val="24"/>
          <w:szCs w:val="24"/>
          <w:lang w:val="pt-PT"/>
        </w:rPr>
      </w:pPr>
      <w:r w:rsidRPr="009664FD">
        <w:rPr>
          <w:rFonts w:ascii="Arial" w:hAnsi="Arial" w:cs="Arial"/>
          <w:b/>
          <w:sz w:val="24"/>
          <w:szCs w:val="24"/>
          <w:lang w:val="pt-PT"/>
        </w:rPr>
        <w:t xml:space="preserve">Titular: </w:t>
      </w:r>
      <w:r w:rsidR="008E5142" w:rsidRPr="008E5142">
        <w:rPr>
          <w:rFonts w:ascii="Arial" w:hAnsi="Arial" w:cs="Arial"/>
          <w:sz w:val="24"/>
          <w:szCs w:val="24"/>
          <w:lang w:val="pt-PT"/>
        </w:rPr>
        <w:t>Luzenilda Dias de Oliveira</w:t>
      </w:r>
    </w:p>
    <w:p w14:paraId="22BC4495" w14:textId="596C9284" w:rsidR="00AA009E" w:rsidRPr="008E5142" w:rsidRDefault="00AA009E" w:rsidP="00AA009E">
      <w:pPr>
        <w:ind w:left="709"/>
        <w:jc w:val="both"/>
        <w:rPr>
          <w:rFonts w:ascii="Arial" w:hAnsi="Arial" w:cs="Arial"/>
          <w:sz w:val="24"/>
          <w:szCs w:val="24"/>
          <w:lang w:val="pt-PT"/>
        </w:rPr>
      </w:pPr>
      <w:r w:rsidRPr="009664FD">
        <w:rPr>
          <w:rFonts w:ascii="Arial" w:hAnsi="Arial" w:cs="Arial"/>
          <w:b/>
          <w:sz w:val="24"/>
          <w:szCs w:val="24"/>
          <w:lang w:val="pt-PT"/>
        </w:rPr>
        <w:t xml:space="preserve">Suplente: </w:t>
      </w:r>
      <w:r w:rsidR="008E5142" w:rsidRPr="008E5142">
        <w:rPr>
          <w:rFonts w:ascii="Arial" w:hAnsi="Arial" w:cs="Arial"/>
          <w:sz w:val="24"/>
          <w:szCs w:val="24"/>
          <w:lang w:val="pt-PT"/>
        </w:rPr>
        <w:t xml:space="preserve">Elaine Claudia do Nascimento </w:t>
      </w:r>
    </w:p>
    <w:p w14:paraId="4936E7A4" w14:textId="77777777" w:rsidR="009664FD" w:rsidRDefault="009664FD" w:rsidP="00AA009E">
      <w:pPr>
        <w:ind w:left="709"/>
        <w:jc w:val="both"/>
        <w:rPr>
          <w:rFonts w:ascii="Arial" w:hAnsi="Arial" w:cs="Arial"/>
          <w:b/>
          <w:sz w:val="24"/>
          <w:szCs w:val="24"/>
          <w:lang w:val="pt-PT"/>
        </w:rPr>
      </w:pPr>
    </w:p>
    <w:p w14:paraId="5A615891" w14:textId="77777777" w:rsidR="009664FD" w:rsidRDefault="009664FD" w:rsidP="00AA009E">
      <w:pPr>
        <w:ind w:left="709"/>
        <w:jc w:val="both"/>
        <w:rPr>
          <w:rFonts w:ascii="Arial" w:hAnsi="Arial" w:cs="Arial"/>
          <w:b/>
          <w:sz w:val="24"/>
          <w:szCs w:val="24"/>
          <w:lang w:val="pt-PT"/>
        </w:rPr>
      </w:pPr>
    </w:p>
    <w:p w14:paraId="3FF8F6EB" w14:textId="0784D8B8" w:rsidR="00372D2B" w:rsidRPr="009664FD" w:rsidRDefault="0040540E" w:rsidP="00AA009E">
      <w:pPr>
        <w:ind w:left="709"/>
        <w:jc w:val="both"/>
        <w:rPr>
          <w:rFonts w:ascii="Arial" w:hAnsi="Arial" w:cs="Arial"/>
          <w:b/>
          <w:sz w:val="24"/>
          <w:szCs w:val="24"/>
          <w:lang w:val="pt-PT"/>
        </w:rPr>
      </w:pPr>
      <w:r w:rsidRPr="009664FD">
        <w:rPr>
          <w:rFonts w:ascii="Arial" w:hAnsi="Arial" w:cs="Arial"/>
          <w:b/>
          <w:sz w:val="24"/>
          <w:szCs w:val="24"/>
          <w:lang w:val="pt-PT"/>
        </w:rPr>
        <w:lastRenderedPageBreak/>
        <w:t>l</w:t>
      </w:r>
      <w:r w:rsidR="00372D2B" w:rsidRPr="009664FD">
        <w:rPr>
          <w:rFonts w:ascii="Arial" w:hAnsi="Arial" w:cs="Arial"/>
          <w:b/>
          <w:sz w:val="24"/>
          <w:szCs w:val="24"/>
          <w:lang w:val="pt-PT"/>
        </w:rPr>
        <w:t>V Secretaria de Esportes</w:t>
      </w:r>
      <w:r w:rsidR="008E5142">
        <w:rPr>
          <w:rFonts w:ascii="Arial" w:hAnsi="Arial" w:cs="Arial"/>
          <w:b/>
          <w:sz w:val="24"/>
          <w:szCs w:val="24"/>
          <w:lang w:val="pt-PT"/>
        </w:rPr>
        <w:t xml:space="preserve"> e Cultura</w:t>
      </w:r>
      <w:r w:rsidR="008D670E" w:rsidRPr="009664FD">
        <w:rPr>
          <w:rFonts w:ascii="Arial" w:hAnsi="Arial" w:cs="Arial"/>
          <w:b/>
          <w:sz w:val="24"/>
          <w:szCs w:val="24"/>
          <w:lang w:val="pt-PT"/>
        </w:rPr>
        <w:t>;</w:t>
      </w:r>
    </w:p>
    <w:p w14:paraId="7D4999B6" w14:textId="4DF860A5" w:rsidR="008A0FF6" w:rsidRPr="00280DAE" w:rsidRDefault="008A0FF6" w:rsidP="008A0FF6">
      <w:pPr>
        <w:ind w:left="709"/>
        <w:jc w:val="both"/>
        <w:rPr>
          <w:rFonts w:ascii="Arial" w:hAnsi="Arial" w:cs="Arial"/>
          <w:sz w:val="24"/>
          <w:szCs w:val="24"/>
          <w:lang w:val="pt-PT"/>
        </w:rPr>
      </w:pPr>
      <w:r w:rsidRPr="009664FD">
        <w:rPr>
          <w:rFonts w:ascii="Arial" w:hAnsi="Arial" w:cs="Arial"/>
          <w:b/>
          <w:sz w:val="24"/>
          <w:szCs w:val="24"/>
          <w:lang w:val="pt-PT"/>
        </w:rPr>
        <w:t xml:space="preserve">Titular: </w:t>
      </w:r>
      <w:r w:rsidR="00280DAE" w:rsidRPr="00280DAE">
        <w:rPr>
          <w:rFonts w:ascii="Arial" w:hAnsi="Arial" w:cs="Arial"/>
          <w:sz w:val="24"/>
          <w:szCs w:val="24"/>
          <w:lang w:val="pt-PT"/>
        </w:rPr>
        <w:t>Amanda Antunes Pereira de Souza</w:t>
      </w:r>
    </w:p>
    <w:p w14:paraId="59ED3CFD" w14:textId="1859DE28" w:rsidR="008A0FF6" w:rsidRPr="00280DAE" w:rsidRDefault="008A0FF6" w:rsidP="008A0FF6">
      <w:pPr>
        <w:ind w:left="709"/>
        <w:jc w:val="both"/>
        <w:rPr>
          <w:rFonts w:ascii="Arial" w:hAnsi="Arial" w:cs="Arial"/>
          <w:sz w:val="24"/>
          <w:szCs w:val="24"/>
          <w:lang w:val="pt-PT"/>
        </w:rPr>
      </w:pPr>
      <w:r w:rsidRPr="00280DAE">
        <w:rPr>
          <w:rFonts w:ascii="Arial" w:hAnsi="Arial" w:cs="Arial"/>
          <w:b/>
          <w:sz w:val="24"/>
          <w:szCs w:val="24"/>
          <w:lang w:val="pt-PT"/>
        </w:rPr>
        <w:t xml:space="preserve">Suplente: </w:t>
      </w:r>
      <w:r w:rsidR="001739BE">
        <w:rPr>
          <w:rFonts w:ascii="Arial" w:hAnsi="Arial" w:cs="Arial"/>
          <w:sz w:val="24"/>
          <w:szCs w:val="24"/>
          <w:lang w:val="pt-PT"/>
        </w:rPr>
        <w:t>Layara Brandão de Oliveira</w:t>
      </w:r>
    </w:p>
    <w:p w14:paraId="4348A4C5" w14:textId="0BBD7BAB" w:rsidR="00F66A0E" w:rsidRPr="009664FD" w:rsidRDefault="0040540E" w:rsidP="008A0FF6">
      <w:pPr>
        <w:ind w:left="709"/>
        <w:jc w:val="both"/>
        <w:rPr>
          <w:rFonts w:ascii="Arial" w:hAnsi="Arial" w:cs="Arial"/>
          <w:b/>
          <w:sz w:val="24"/>
          <w:szCs w:val="24"/>
          <w:lang w:val="pt-PT"/>
        </w:rPr>
      </w:pPr>
      <w:r w:rsidRPr="009664FD">
        <w:rPr>
          <w:rFonts w:ascii="Arial" w:hAnsi="Arial" w:cs="Arial"/>
          <w:b/>
          <w:sz w:val="24"/>
          <w:szCs w:val="24"/>
          <w:lang w:val="pt-PT"/>
        </w:rPr>
        <w:t>V</w:t>
      </w:r>
      <w:r w:rsidR="00F66A0E" w:rsidRPr="009664FD">
        <w:rPr>
          <w:rFonts w:ascii="Arial" w:hAnsi="Arial" w:cs="Arial"/>
          <w:b/>
          <w:sz w:val="24"/>
          <w:szCs w:val="24"/>
          <w:lang w:val="pt-PT"/>
        </w:rPr>
        <w:t xml:space="preserve"> Conselho Tutelar</w:t>
      </w:r>
      <w:r w:rsidR="008D670E" w:rsidRPr="009664FD">
        <w:rPr>
          <w:rFonts w:ascii="Arial" w:hAnsi="Arial" w:cs="Arial"/>
          <w:b/>
          <w:sz w:val="24"/>
          <w:szCs w:val="24"/>
          <w:lang w:val="pt-PT"/>
        </w:rPr>
        <w:t>;</w:t>
      </w:r>
      <w:r w:rsidR="00F66A0E" w:rsidRPr="009664FD">
        <w:rPr>
          <w:rFonts w:ascii="Arial" w:hAnsi="Arial" w:cs="Arial"/>
          <w:b/>
          <w:sz w:val="24"/>
          <w:szCs w:val="24"/>
          <w:lang w:val="pt-PT"/>
        </w:rPr>
        <w:t xml:space="preserve"> </w:t>
      </w:r>
    </w:p>
    <w:p w14:paraId="3F290930" w14:textId="60B32809" w:rsidR="002C06E3" w:rsidRPr="00280DAE" w:rsidRDefault="002C06E3" w:rsidP="002C06E3">
      <w:pPr>
        <w:ind w:left="709"/>
        <w:jc w:val="both"/>
        <w:rPr>
          <w:rFonts w:ascii="Arial" w:hAnsi="Arial" w:cs="Arial"/>
          <w:sz w:val="24"/>
          <w:szCs w:val="24"/>
          <w:lang w:val="pt-PT"/>
        </w:rPr>
      </w:pPr>
      <w:r w:rsidRPr="009664FD">
        <w:rPr>
          <w:rFonts w:ascii="Arial" w:hAnsi="Arial" w:cs="Arial"/>
          <w:b/>
          <w:sz w:val="24"/>
          <w:szCs w:val="24"/>
          <w:lang w:val="pt-PT"/>
        </w:rPr>
        <w:t xml:space="preserve">Titular: </w:t>
      </w:r>
      <w:r w:rsidR="00280DAE" w:rsidRPr="00280DAE">
        <w:rPr>
          <w:rFonts w:ascii="Arial" w:hAnsi="Arial" w:cs="Arial"/>
          <w:sz w:val="24"/>
          <w:szCs w:val="24"/>
          <w:lang w:val="pt-PT"/>
        </w:rPr>
        <w:t>Andreia Aparecida Neves</w:t>
      </w:r>
    </w:p>
    <w:p w14:paraId="245245CA" w14:textId="5977D032" w:rsidR="002C06E3" w:rsidRPr="00280DAE" w:rsidRDefault="002C06E3" w:rsidP="002C06E3">
      <w:pPr>
        <w:ind w:left="709"/>
        <w:jc w:val="both"/>
        <w:rPr>
          <w:rFonts w:ascii="Arial" w:hAnsi="Arial" w:cs="Arial"/>
          <w:sz w:val="24"/>
          <w:szCs w:val="24"/>
          <w:lang w:val="pt-PT"/>
        </w:rPr>
      </w:pPr>
      <w:r w:rsidRPr="009664FD">
        <w:rPr>
          <w:rFonts w:ascii="Arial" w:hAnsi="Arial" w:cs="Arial"/>
          <w:b/>
          <w:sz w:val="24"/>
          <w:szCs w:val="24"/>
          <w:lang w:val="pt-PT"/>
        </w:rPr>
        <w:t xml:space="preserve">Suplente: </w:t>
      </w:r>
      <w:r w:rsidR="001739BE">
        <w:rPr>
          <w:rFonts w:ascii="Arial" w:hAnsi="Arial" w:cs="Arial"/>
          <w:sz w:val="24"/>
          <w:szCs w:val="24"/>
          <w:lang w:val="pt-PT"/>
        </w:rPr>
        <w:t>Vanessa Soares da Silva</w:t>
      </w:r>
    </w:p>
    <w:p w14:paraId="66D943AD" w14:textId="0A71E830" w:rsidR="00F66A0E" w:rsidRPr="009664FD" w:rsidRDefault="0040540E" w:rsidP="002C06E3">
      <w:pPr>
        <w:ind w:firstLine="708"/>
        <w:jc w:val="both"/>
        <w:rPr>
          <w:rFonts w:ascii="Arial" w:hAnsi="Arial" w:cs="Arial"/>
          <w:b/>
          <w:sz w:val="24"/>
          <w:szCs w:val="24"/>
          <w:lang w:val="pt-PT"/>
        </w:rPr>
      </w:pPr>
      <w:r w:rsidRPr="009664FD">
        <w:rPr>
          <w:rFonts w:ascii="Arial" w:hAnsi="Arial" w:cs="Arial"/>
          <w:b/>
          <w:sz w:val="24"/>
          <w:szCs w:val="24"/>
          <w:lang w:val="pt-PT"/>
        </w:rPr>
        <w:t>VI</w:t>
      </w:r>
      <w:r w:rsidR="00F66A0E" w:rsidRPr="009664FD">
        <w:rPr>
          <w:rFonts w:ascii="Arial" w:hAnsi="Arial" w:cs="Arial"/>
          <w:b/>
          <w:sz w:val="24"/>
          <w:szCs w:val="24"/>
          <w:lang w:val="pt-PT"/>
        </w:rPr>
        <w:t xml:space="preserve"> </w:t>
      </w:r>
      <w:r w:rsidR="00D35CC5" w:rsidRPr="009664FD">
        <w:rPr>
          <w:rFonts w:ascii="Arial" w:hAnsi="Arial" w:cs="Arial"/>
          <w:b/>
          <w:sz w:val="24"/>
          <w:szCs w:val="24"/>
          <w:lang w:val="pt-PT"/>
        </w:rPr>
        <w:t>Conselho Municipal dos Direitos da Criança e do Adolescente</w:t>
      </w:r>
      <w:r w:rsidR="008D670E" w:rsidRPr="009664FD">
        <w:rPr>
          <w:rFonts w:ascii="Arial" w:hAnsi="Arial" w:cs="Arial"/>
          <w:b/>
          <w:sz w:val="24"/>
          <w:szCs w:val="24"/>
          <w:lang w:val="pt-PT"/>
        </w:rPr>
        <w:t>.</w:t>
      </w:r>
    </w:p>
    <w:p w14:paraId="0B49689B" w14:textId="3D37010C" w:rsidR="002C06E3" w:rsidRPr="00280DAE" w:rsidRDefault="002C06E3" w:rsidP="002C06E3">
      <w:pPr>
        <w:ind w:left="709"/>
        <w:jc w:val="both"/>
        <w:rPr>
          <w:rFonts w:ascii="Arial" w:hAnsi="Arial" w:cs="Arial"/>
          <w:sz w:val="24"/>
          <w:szCs w:val="24"/>
          <w:lang w:val="pt-PT"/>
        </w:rPr>
      </w:pPr>
      <w:r w:rsidRPr="009664FD">
        <w:rPr>
          <w:rFonts w:ascii="Arial" w:hAnsi="Arial" w:cs="Arial"/>
          <w:b/>
          <w:sz w:val="24"/>
          <w:szCs w:val="24"/>
          <w:lang w:val="pt-PT"/>
        </w:rPr>
        <w:t xml:space="preserve">Titular: </w:t>
      </w:r>
      <w:r w:rsidR="00280DAE" w:rsidRPr="00280DAE">
        <w:rPr>
          <w:rFonts w:ascii="Arial" w:hAnsi="Arial" w:cs="Arial"/>
          <w:sz w:val="24"/>
          <w:szCs w:val="24"/>
          <w:lang w:val="pt-PT"/>
        </w:rPr>
        <w:t>Willian David da Hora</w:t>
      </w:r>
    </w:p>
    <w:p w14:paraId="193116EE" w14:textId="6AD2D714" w:rsidR="002C06E3" w:rsidRPr="00280DAE" w:rsidRDefault="002C06E3" w:rsidP="008319F2">
      <w:pPr>
        <w:ind w:left="709"/>
        <w:jc w:val="both"/>
        <w:rPr>
          <w:rFonts w:ascii="Arial" w:hAnsi="Arial" w:cs="Arial"/>
          <w:sz w:val="24"/>
          <w:szCs w:val="24"/>
          <w:lang w:val="pt-PT"/>
        </w:rPr>
      </w:pPr>
      <w:r w:rsidRPr="009664FD">
        <w:rPr>
          <w:rFonts w:ascii="Arial" w:hAnsi="Arial" w:cs="Arial"/>
          <w:b/>
          <w:sz w:val="24"/>
          <w:szCs w:val="24"/>
          <w:lang w:val="pt-PT"/>
        </w:rPr>
        <w:t xml:space="preserve">Suplente: </w:t>
      </w:r>
      <w:r w:rsidR="001739BE">
        <w:rPr>
          <w:rFonts w:ascii="Arial" w:hAnsi="Arial" w:cs="Arial"/>
          <w:sz w:val="24"/>
          <w:szCs w:val="24"/>
          <w:lang w:val="pt-PT"/>
        </w:rPr>
        <w:t>Cristiane Lima de Oliveira Bulhões</w:t>
      </w:r>
    </w:p>
    <w:p w14:paraId="46E7F384" w14:textId="0FF2F887" w:rsidR="00585E2C" w:rsidRPr="008E5142" w:rsidRDefault="00585E2C" w:rsidP="00585E2C">
      <w:pPr>
        <w:ind w:firstLine="708"/>
        <w:jc w:val="both"/>
        <w:rPr>
          <w:rFonts w:ascii="Arial" w:hAnsi="Arial" w:cs="Arial"/>
          <w:b/>
          <w:sz w:val="24"/>
          <w:szCs w:val="24"/>
          <w:lang w:val="pt-PT"/>
        </w:rPr>
      </w:pPr>
      <w:r w:rsidRPr="008E5142">
        <w:rPr>
          <w:rFonts w:ascii="Arial" w:hAnsi="Arial" w:cs="Arial"/>
          <w:b/>
          <w:sz w:val="24"/>
          <w:szCs w:val="24"/>
          <w:lang w:val="pt-PT"/>
        </w:rPr>
        <w:t>VIl Representante da Educação Infantil.</w:t>
      </w:r>
    </w:p>
    <w:p w14:paraId="101FC3FE" w14:textId="7921C69F" w:rsidR="00585E2C" w:rsidRPr="00280DAE" w:rsidRDefault="00585E2C" w:rsidP="00585E2C">
      <w:pPr>
        <w:ind w:left="709"/>
        <w:jc w:val="both"/>
        <w:rPr>
          <w:rFonts w:ascii="Arial" w:hAnsi="Arial" w:cs="Arial"/>
          <w:sz w:val="24"/>
          <w:szCs w:val="24"/>
          <w:lang w:val="pt-PT"/>
        </w:rPr>
      </w:pPr>
      <w:r w:rsidRPr="008E5142">
        <w:rPr>
          <w:rFonts w:ascii="Arial" w:hAnsi="Arial" w:cs="Arial"/>
          <w:b/>
          <w:sz w:val="24"/>
          <w:szCs w:val="24"/>
          <w:lang w:val="pt-PT"/>
        </w:rPr>
        <w:t xml:space="preserve">Titular: </w:t>
      </w:r>
      <w:r w:rsidR="001739BE">
        <w:rPr>
          <w:rFonts w:ascii="Arial" w:hAnsi="Arial" w:cs="Arial"/>
          <w:sz w:val="24"/>
          <w:szCs w:val="24"/>
          <w:lang w:val="pt-PT"/>
        </w:rPr>
        <w:t>Dulcineia Simião Silva</w:t>
      </w:r>
    </w:p>
    <w:p w14:paraId="2DAE9F3F" w14:textId="4B269F0B" w:rsidR="00585E2C" w:rsidRPr="008E5142" w:rsidRDefault="00585E2C" w:rsidP="00585E2C">
      <w:pPr>
        <w:ind w:left="709"/>
        <w:jc w:val="both"/>
        <w:rPr>
          <w:rFonts w:ascii="Arial" w:hAnsi="Arial" w:cs="Arial"/>
          <w:b/>
          <w:sz w:val="24"/>
          <w:szCs w:val="24"/>
          <w:lang w:val="pt-PT"/>
        </w:rPr>
      </w:pPr>
      <w:r w:rsidRPr="008E5142">
        <w:rPr>
          <w:rFonts w:ascii="Arial" w:hAnsi="Arial" w:cs="Arial"/>
          <w:b/>
          <w:sz w:val="24"/>
          <w:szCs w:val="24"/>
          <w:lang w:val="pt-PT"/>
        </w:rPr>
        <w:t xml:space="preserve">Suplente: </w:t>
      </w:r>
      <w:r w:rsidR="00280DAE">
        <w:rPr>
          <w:rFonts w:ascii="Arial" w:hAnsi="Arial" w:cs="Arial"/>
          <w:sz w:val="24"/>
          <w:szCs w:val="24"/>
          <w:lang w:val="pt-PT"/>
        </w:rPr>
        <w:t>Heloiz</w:t>
      </w:r>
      <w:r w:rsidR="00280DAE" w:rsidRPr="00280DAE">
        <w:rPr>
          <w:rFonts w:ascii="Arial" w:hAnsi="Arial" w:cs="Arial"/>
          <w:sz w:val="24"/>
          <w:szCs w:val="24"/>
          <w:lang w:val="pt-PT"/>
        </w:rPr>
        <w:t>a Gonçalves Montoro Martins</w:t>
      </w:r>
    </w:p>
    <w:p w14:paraId="160FA2B0" w14:textId="4917634D" w:rsidR="00585E2C" w:rsidRPr="008E5142" w:rsidRDefault="00585E2C" w:rsidP="00585E2C">
      <w:pPr>
        <w:ind w:firstLine="708"/>
        <w:jc w:val="both"/>
        <w:rPr>
          <w:rFonts w:ascii="Arial" w:hAnsi="Arial" w:cs="Arial"/>
          <w:b/>
          <w:sz w:val="24"/>
          <w:szCs w:val="24"/>
          <w:lang w:val="pt-PT"/>
        </w:rPr>
      </w:pPr>
      <w:r w:rsidRPr="008E5142">
        <w:rPr>
          <w:rFonts w:ascii="Arial" w:hAnsi="Arial" w:cs="Arial"/>
          <w:b/>
          <w:sz w:val="24"/>
          <w:szCs w:val="24"/>
          <w:lang w:val="pt-PT"/>
        </w:rPr>
        <w:t>VIll Representante da Educação do Ensino Fundamental.</w:t>
      </w:r>
    </w:p>
    <w:p w14:paraId="66A1E679" w14:textId="0F365DEE" w:rsidR="00A628DC" w:rsidRPr="00C50826" w:rsidRDefault="00A628DC" w:rsidP="00A628DC">
      <w:pPr>
        <w:ind w:left="709"/>
        <w:jc w:val="both"/>
        <w:rPr>
          <w:rFonts w:ascii="Arial" w:hAnsi="Arial" w:cs="Arial"/>
          <w:b/>
          <w:sz w:val="24"/>
          <w:szCs w:val="24"/>
          <w:lang w:val="pt-PT"/>
        </w:rPr>
      </w:pPr>
      <w:r w:rsidRPr="008E5142">
        <w:rPr>
          <w:rFonts w:ascii="Arial" w:hAnsi="Arial" w:cs="Arial"/>
          <w:b/>
          <w:sz w:val="24"/>
          <w:szCs w:val="24"/>
          <w:lang w:val="pt-PT"/>
        </w:rPr>
        <w:t xml:space="preserve">Titular: </w:t>
      </w:r>
      <w:r w:rsidR="00C50826" w:rsidRPr="00C50826">
        <w:rPr>
          <w:rFonts w:ascii="Arial" w:hAnsi="Arial" w:cs="Arial"/>
          <w:sz w:val="24"/>
          <w:szCs w:val="24"/>
        </w:rPr>
        <w:t xml:space="preserve">Enzo José Ricardo Apolinário Neiva  </w:t>
      </w:r>
    </w:p>
    <w:p w14:paraId="107A825D" w14:textId="7955C0FE" w:rsidR="00585E2C" w:rsidRPr="0011715D" w:rsidRDefault="00A628DC" w:rsidP="00A628DC">
      <w:pPr>
        <w:ind w:left="709"/>
        <w:jc w:val="both"/>
        <w:rPr>
          <w:rFonts w:ascii="Arial" w:hAnsi="Arial" w:cs="Arial"/>
          <w:sz w:val="24"/>
          <w:szCs w:val="24"/>
          <w:lang w:val="pt-PT"/>
        </w:rPr>
      </w:pPr>
      <w:r w:rsidRPr="008E5142">
        <w:rPr>
          <w:rFonts w:ascii="Arial" w:hAnsi="Arial" w:cs="Arial"/>
          <w:b/>
          <w:sz w:val="24"/>
          <w:szCs w:val="24"/>
          <w:lang w:val="pt-PT"/>
        </w:rPr>
        <w:t xml:space="preserve">Suplente: </w:t>
      </w:r>
      <w:r w:rsidR="0011715D" w:rsidRPr="0011715D">
        <w:rPr>
          <w:rFonts w:ascii="Arial" w:hAnsi="Arial" w:cs="Arial"/>
          <w:sz w:val="24"/>
          <w:szCs w:val="24"/>
          <w:lang w:val="pt-PT"/>
        </w:rPr>
        <w:t>Felipe Marques de Aquino</w:t>
      </w:r>
    </w:p>
    <w:p w14:paraId="6C6CADE5" w14:textId="77777777" w:rsidR="00A628DC" w:rsidRDefault="00A628DC" w:rsidP="00A628DC">
      <w:pPr>
        <w:ind w:left="709"/>
        <w:jc w:val="both"/>
        <w:rPr>
          <w:rFonts w:ascii="Arial" w:hAnsi="Arial" w:cs="Arial"/>
          <w:sz w:val="24"/>
          <w:szCs w:val="24"/>
          <w:lang w:val="pt-PT"/>
        </w:rPr>
      </w:pPr>
    </w:p>
    <w:p w14:paraId="07A91BB0" w14:textId="032C7E4D" w:rsidR="0012507C" w:rsidRPr="0012507C" w:rsidRDefault="0012507C" w:rsidP="000F41E3">
      <w:pPr>
        <w:ind w:firstLine="708"/>
        <w:jc w:val="both"/>
        <w:rPr>
          <w:rFonts w:ascii="Arial" w:hAnsi="Arial" w:cs="Arial"/>
          <w:sz w:val="24"/>
          <w:szCs w:val="24"/>
          <w:lang w:val="pt-PT"/>
        </w:rPr>
      </w:pPr>
      <w:r w:rsidRPr="0012507C">
        <w:rPr>
          <w:rFonts w:ascii="Arial" w:hAnsi="Arial" w:cs="Arial"/>
          <w:sz w:val="24"/>
          <w:szCs w:val="24"/>
          <w:lang w:val="pt-PT"/>
        </w:rPr>
        <w:t xml:space="preserve">§ </w:t>
      </w:r>
      <w:r w:rsidR="000F41E3">
        <w:rPr>
          <w:rFonts w:ascii="Arial" w:hAnsi="Arial" w:cs="Arial"/>
          <w:sz w:val="24"/>
          <w:szCs w:val="24"/>
          <w:lang w:val="pt-PT"/>
        </w:rPr>
        <w:t>1</w:t>
      </w:r>
      <w:r w:rsidRPr="0012507C">
        <w:rPr>
          <w:rFonts w:ascii="Arial" w:hAnsi="Arial" w:cs="Arial"/>
          <w:sz w:val="24"/>
          <w:szCs w:val="24"/>
          <w:lang w:val="pt-PT"/>
        </w:rPr>
        <w:t>° O titular e o suplente poderão participar das reuniões do Comitê Gestor concomitantemente, visando o enriquecimento dos trabalhos e o fomento da discussão sobre a temática dentro das instituições, mantendo o direito ao voto aos 02 (dois) representantes.</w:t>
      </w:r>
    </w:p>
    <w:p w14:paraId="7D97D958" w14:textId="1F72EFC5" w:rsidR="0012507C" w:rsidRPr="0012507C" w:rsidRDefault="0012507C" w:rsidP="000F41E3">
      <w:pPr>
        <w:ind w:firstLine="708"/>
        <w:jc w:val="both"/>
        <w:rPr>
          <w:rFonts w:ascii="Arial" w:hAnsi="Arial" w:cs="Arial"/>
          <w:sz w:val="24"/>
          <w:szCs w:val="24"/>
          <w:lang w:val="pt-PT"/>
        </w:rPr>
      </w:pPr>
      <w:r w:rsidRPr="0012507C">
        <w:rPr>
          <w:rFonts w:ascii="Arial" w:hAnsi="Arial" w:cs="Arial"/>
          <w:sz w:val="24"/>
          <w:szCs w:val="24"/>
          <w:lang w:val="pt-PT"/>
        </w:rPr>
        <w:t xml:space="preserve">§ </w:t>
      </w:r>
      <w:r w:rsidR="000F41E3">
        <w:rPr>
          <w:rFonts w:ascii="Arial" w:hAnsi="Arial" w:cs="Arial"/>
          <w:sz w:val="24"/>
          <w:szCs w:val="24"/>
          <w:lang w:val="pt-PT"/>
        </w:rPr>
        <w:t>2</w:t>
      </w:r>
      <w:r w:rsidRPr="0012507C">
        <w:rPr>
          <w:rFonts w:ascii="Arial" w:hAnsi="Arial" w:cs="Arial"/>
          <w:sz w:val="24"/>
          <w:szCs w:val="24"/>
          <w:lang w:val="pt-PT"/>
        </w:rPr>
        <w:t xml:space="preserve">° Em caso de vacância, o respectivo órgão ou entidade deverá, no prazo máximo de 05 (cinco) dias, </w:t>
      </w:r>
      <w:r w:rsidR="008D5C61">
        <w:rPr>
          <w:rFonts w:ascii="Arial" w:hAnsi="Arial" w:cs="Arial"/>
          <w:sz w:val="24"/>
          <w:szCs w:val="24"/>
          <w:lang w:val="pt-PT"/>
        </w:rPr>
        <w:t>encaminhar nova indicação ao CMDCA de Figueirópolis d`Oeste/MT</w:t>
      </w:r>
      <w:r w:rsidR="000C4001">
        <w:rPr>
          <w:rFonts w:ascii="Arial" w:hAnsi="Arial" w:cs="Arial"/>
          <w:sz w:val="24"/>
          <w:szCs w:val="24"/>
          <w:lang w:val="pt-PT"/>
        </w:rPr>
        <w:t xml:space="preserve">, via oficio. </w:t>
      </w:r>
    </w:p>
    <w:p w14:paraId="4A852926" w14:textId="0F90F570" w:rsidR="0012507C" w:rsidRPr="0012507C" w:rsidRDefault="0012507C" w:rsidP="000F41E3">
      <w:pPr>
        <w:ind w:firstLine="708"/>
        <w:jc w:val="both"/>
        <w:rPr>
          <w:rFonts w:ascii="Arial" w:hAnsi="Arial" w:cs="Arial"/>
          <w:sz w:val="24"/>
          <w:szCs w:val="24"/>
          <w:lang w:val="pt-PT"/>
        </w:rPr>
      </w:pPr>
      <w:r w:rsidRPr="0012507C">
        <w:rPr>
          <w:rFonts w:ascii="Arial" w:hAnsi="Arial" w:cs="Arial"/>
          <w:sz w:val="24"/>
          <w:szCs w:val="24"/>
          <w:lang w:val="pt-PT"/>
        </w:rPr>
        <w:t xml:space="preserve">§ </w:t>
      </w:r>
      <w:r w:rsidR="000F41E3">
        <w:rPr>
          <w:rFonts w:ascii="Arial" w:hAnsi="Arial" w:cs="Arial"/>
          <w:sz w:val="24"/>
          <w:szCs w:val="24"/>
          <w:lang w:val="pt-PT"/>
        </w:rPr>
        <w:t>3</w:t>
      </w:r>
      <w:r w:rsidRPr="0012507C">
        <w:rPr>
          <w:rFonts w:ascii="Arial" w:hAnsi="Arial" w:cs="Arial"/>
          <w:sz w:val="24"/>
          <w:szCs w:val="24"/>
          <w:lang w:val="pt-PT"/>
        </w:rPr>
        <w:t xml:space="preserve">° O servidor nomeado para compor o Comitê de Gestão Colegiada da Rede de Cuidado e Proteção Social das Crianças e dos Adolescentes Vítimas ou Testemunhas de Violência estará liberado das suas atividades, quando </w:t>
      </w:r>
      <w:r w:rsidR="00B64ACE">
        <w:rPr>
          <w:rFonts w:ascii="Arial" w:hAnsi="Arial" w:cs="Arial"/>
          <w:sz w:val="24"/>
          <w:szCs w:val="24"/>
          <w:lang w:val="pt-PT"/>
        </w:rPr>
        <w:t>estiver em</w:t>
      </w:r>
      <w:r w:rsidR="00061826">
        <w:rPr>
          <w:rFonts w:ascii="Arial" w:hAnsi="Arial" w:cs="Arial"/>
          <w:sz w:val="24"/>
          <w:szCs w:val="24"/>
          <w:lang w:val="pt-PT"/>
        </w:rPr>
        <w:t xml:space="preserve"> </w:t>
      </w:r>
      <w:r w:rsidRPr="0012507C">
        <w:rPr>
          <w:rFonts w:ascii="Arial" w:hAnsi="Arial" w:cs="Arial"/>
          <w:sz w:val="24"/>
          <w:szCs w:val="24"/>
          <w:lang w:val="pt-PT"/>
        </w:rPr>
        <w:t xml:space="preserve">ações relativas à </w:t>
      </w:r>
      <w:r w:rsidR="000F41E3">
        <w:rPr>
          <w:rFonts w:ascii="Arial" w:hAnsi="Arial" w:cs="Arial"/>
          <w:sz w:val="24"/>
          <w:szCs w:val="24"/>
          <w:lang w:val="pt-PT"/>
        </w:rPr>
        <w:t>rede de proteção</w:t>
      </w:r>
      <w:r w:rsidRPr="0012507C">
        <w:rPr>
          <w:rFonts w:ascii="Arial" w:hAnsi="Arial" w:cs="Arial"/>
          <w:sz w:val="24"/>
          <w:szCs w:val="24"/>
          <w:lang w:val="pt-PT"/>
        </w:rPr>
        <w:t>.</w:t>
      </w:r>
    </w:p>
    <w:p w14:paraId="71886733" w14:textId="31C01F3A" w:rsidR="0012507C" w:rsidRPr="0012507C" w:rsidRDefault="0012507C" w:rsidP="00B12409">
      <w:pPr>
        <w:ind w:firstLine="708"/>
        <w:jc w:val="both"/>
        <w:rPr>
          <w:rFonts w:ascii="Arial" w:hAnsi="Arial" w:cs="Arial"/>
          <w:sz w:val="24"/>
          <w:szCs w:val="24"/>
          <w:lang w:val="pt-PT"/>
        </w:rPr>
      </w:pPr>
      <w:r w:rsidRPr="0012507C">
        <w:rPr>
          <w:rFonts w:ascii="Arial" w:hAnsi="Arial" w:cs="Arial"/>
          <w:sz w:val="24"/>
          <w:szCs w:val="24"/>
          <w:lang w:val="pt-PT"/>
        </w:rPr>
        <w:t xml:space="preserve">Art. 3º O Comitê de Gestão Colegiada da Rede de Cuidado e de Proteção Social das Crianças e dos Adolescentes Vítimas ou Testemunhas de Violência, </w:t>
      </w:r>
      <w:r w:rsidR="00664935">
        <w:rPr>
          <w:rFonts w:ascii="Arial" w:hAnsi="Arial" w:cs="Arial"/>
          <w:sz w:val="24"/>
          <w:szCs w:val="24"/>
          <w:lang w:val="pt-PT"/>
        </w:rPr>
        <w:lastRenderedPageBreak/>
        <w:t xml:space="preserve">terá </w:t>
      </w:r>
      <w:r w:rsidR="008C5676">
        <w:rPr>
          <w:rFonts w:ascii="Arial" w:hAnsi="Arial" w:cs="Arial"/>
          <w:sz w:val="24"/>
          <w:szCs w:val="24"/>
          <w:lang w:val="pt-PT"/>
        </w:rPr>
        <w:t xml:space="preserve">um </w:t>
      </w:r>
      <w:r w:rsidR="00277FD9">
        <w:rPr>
          <w:rFonts w:ascii="Arial" w:hAnsi="Arial" w:cs="Arial"/>
          <w:sz w:val="24"/>
          <w:szCs w:val="24"/>
          <w:lang w:val="pt-PT"/>
        </w:rPr>
        <w:t>c</w:t>
      </w:r>
      <w:r w:rsidRPr="0012507C">
        <w:rPr>
          <w:rFonts w:ascii="Arial" w:hAnsi="Arial" w:cs="Arial"/>
          <w:sz w:val="24"/>
          <w:szCs w:val="24"/>
          <w:lang w:val="pt-PT"/>
        </w:rPr>
        <w:t xml:space="preserve">oordenador e </w:t>
      </w:r>
      <w:r w:rsidR="00277FD9">
        <w:rPr>
          <w:rFonts w:ascii="Arial" w:hAnsi="Arial" w:cs="Arial"/>
          <w:sz w:val="24"/>
          <w:szCs w:val="24"/>
          <w:lang w:val="pt-PT"/>
        </w:rPr>
        <w:t>v</w:t>
      </w:r>
      <w:r w:rsidRPr="0012507C">
        <w:rPr>
          <w:rFonts w:ascii="Arial" w:hAnsi="Arial" w:cs="Arial"/>
          <w:sz w:val="24"/>
          <w:szCs w:val="24"/>
          <w:lang w:val="pt-PT"/>
        </w:rPr>
        <w:t>ice-coordenador para responderem sempre que necessário pelo Comitê Gestor e representá-lo.</w:t>
      </w:r>
    </w:p>
    <w:p w14:paraId="3291B134" w14:textId="0C9C8526" w:rsidR="0012507C" w:rsidRDefault="0012507C" w:rsidP="00B12409">
      <w:pPr>
        <w:ind w:firstLine="708"/>
        <w:jc w:val="both"/>
        <w:rPr>
          <w:rFonts w:ascii="Arial" w:hAnsi="Arial" w:cs="Arial"/>
          <w:sz w:val="24"/>
          <w:szCs w:val="24"/>
          <w:lang w:val="pt-PT"/>
        </w:rPr>
      </w:pPr>
      <w:r w:rsidRPr="0012507C">
        <w:rPr>
          <w:rFonts w:ascii="Arial" w:hAnsi="Arial" w:cs="Arial"/>
          <w:sz w:val="24"/>
          <w:szCs w:val="24"/>
          <w:lang w:val="pt-PT"/>
        </w:rPr>
        <w:t>§1° A função de coordenador e vice-coordenador do Comitê de Gestão Colegiada da Rede de Cuidado e de Proteção Social das Crianças e dos Adolescentes Vítimas ou Testemunhas de Violência terá a duração de 0</w:t>
      </w:r>
      <w:r w:rsidR="008C5676">
        <w:rPr>
          <w:rFonts w:ascii="Arial" w:hAnsi="Arial" w:cs="Arial"/>
          <w:sz w:val="24"/>
          <w:szCs w:val="24"/>
          <w:lang w:val="pt-PT"/>
        </w:rPr>
        <w:t>2</w:t>
      </w:r>
      <w:r w:rsidRPr="0012507C">
        <w:rPr>
          <w:rFonts w:ascii="Arial" w:hAnsi="Arial" w:cs="Arial"/>
          <w:sz w:val="24"/>
          <w:szCs w:val="24"/>
          <w:lang w:val="pt-PT"/>
        </w:rPr>
        <w:t xml:space="preserve"> (</w:t>
      </w:r>
      <w:r w:rsidR="008C5676">
        <w:rPr>
          <w:rFonts w:ascii="Arial" w:hAnsi="Arial" w:cs="Arial"/>
          <w:sz w:val="24"/>
          <w:szCs w:val="24"/>
          <w:lang w:val="pt-PT"/>
        </w:rPr>
        <w:t>dois</w:t>
      </w:r>
      <w:r w:rsidRPr="0012507C">
        <w:rPr>
          <w:rFonts w:ascii="Arial" w:hAnsi="Arial" w:cs="Arial"/>
          <w:sz w:val="24"/>
          <w:szCs w:val="24"/>
          <w:lang w:val="pt-PT"/>
        </w:rPr>
        <w:t>) ano, podendo ser prorrogado por igual período, conforme deliberação do colegiado, mantendo ao coordenador o direito ao voto de minerva.</w:t>
      </w:r>
    </w:p>
    <w:p w14:paraId="3060931E" w14:textId="2BEFE9A7" w:rsidR="00A33FBE" w:rsidRPr="00A33FBE" w:rsidRDefault="00A33FBE" w:rsidP="00CE5CC1">
      <w:pPr>
        <w:ind w:left="709"/>
        <w:jc w:val="both"/>
        <w:rPr>
          <w:rFonts w:ascii="Arial" w:hAnsi="Arial" w:cs="Arial"/>
          <w:sz w:val="24"/>
          <w:szCs w:val="24"/>
          <w:lang w:val="pt-PT"/>
        </w:rPr>
      </w:pPr>
      <w:r>
        <w:rPr>
          <w:rFonts w:ascii="Arial" w:hAnsi="Arial" w:cs="Arial"/>
          <w:b/>
          <w:sz w:val="24"/>
          <w:szCs w:val="24"/>
          <w:lang w:val="pt-PT"/>
        </w:rPr>
        <w:t>Coordenador</w:t>
      </w:r>
      <w:r w:rsidRPr="009664FD">
        <w:rPr>
          <w:rFonts w:ascii="Arial" w:hAnsi="Arial" w:cs="Arial"/>
          <w:b/>
          <w:sz w:val="24"/>
          <w:szCs w:val="24"/>
          <w:lang w:val="pt-PT"/>
        </w:rPr>
        <w:t>:</w:t>
      </w:r>
      <w:r>
        <w:rPr>
          <w:rFonts w:ascii="Arial" w:hAnsi="Arial" w:cs="Arial"/>
          <w:b/>
          <w:sz w:val="24"/>
          <w:szCs w:val="24"/>
          <w:lang w:val="pt-PT"/>
        </w:rPr>
        <w:t xml:space="preserve"> </w:t>
      </w:r>
      <w:r w:rsidR="00CE5CC1" w:rsidRPr="00280DAE">
        <w:rPr>
          <w:rFonts w:ascii="Arial" w:hAnsi="Arial" w:cs="Arial"/>
          <w:sz w:val="24"/>
          <w:szCs w:val="24"/>
          <w:lang w:val="pt-PT"/>
        </w:rPr>
        <w:t>Willian David da Hora</w:t>
      </w:r>
    </w:p>
    <w:p w14:paraId="6BB09615" w14:textId="1728CD89" w:rsidR="00A33FBE" w:rsidRPr="00A33FBE" w:rsidRDefault="00A33FBE" w:rsidP="00B12409">
      <w:pPr>
        <w:ind w:firstLine="708"/>
        <w:jc w:val="both"/>
        <w:rPr>
          <w:rFonts w:ascii="Arial" w:hAnsi="Arial" w:cs="Arial"/>
          <w:sz w:val="24"/>
          <w:szCs w:val="24"/>
          <w:lang w:val="pt-PT"/>
        </w:rPr>
      </w:pPr>
      <w:r>
        <w:rPr>
          <w:rFonts w:ascii="Arial" w:hAnsi="Arial" w:cs="Arial"/>
          <w:b/>
          <w:sz w:val="24"/>
          <w:szCs w:val="24"/>
          <w:lang w:val="pt-PT"/>
        </w:rPr>
        <w:t>Vice-coordenador</w:t>
      </w:r>
      <w:r w:rsidR="00554B61">
        <w:rPr>
          <w:rFonts w:ascii="Arial" w:hAnsi="Arial" w:cs="Arial"/>
          <w:b/>
          <w:sz w:val="24"/>
          <w:szCs w:val="24"/>
          <w:lang w:val="pt-PT"/>
        </w:rPr>
        <w:t>a</w:t>
      </w:r>
      <w:r w:rsidRPr="008E5142">
        <w:rPr>
          <w:rFonts w:ascii="Arial" w:hAnsi="Arial" w:cs="Arial"/>
          <w:b/>
          <w:sz w:val="24"/>
          <w:szCs w:val="24"/>
          <w:lang w:val="pt-PT"/>
        </w:rPr>
        <w:t>:</w:t>
      </w:r>
      <w:r>
        <w:rPr>
          <w:rFonts w:ascii="Arial" w:hAnsi="Arial" w:cs="Arial"/>
          <w:b/>
          <w:sz w:val="24"/>
          <w:szCs w:val="24"/>
          <w:lang w:val="pt-PT"/>
        </w:rPr>
        <w:t xml:space="preserve"> </w:t>
      </w:r>
      <w:r w:rsidRPr="00A33FBE">
        <w:rPr>
          <w:rFonts w:ascii="Arial" w:hAnsi="Arial" w:cs="Arial"/>
          <w:sz w:val="24"/>
          <w:szCs w:val="24"/>
          <w:lang w:val="pt-PT"/>
        </w:rPr>
        <w:t>Rosane Antunes dos Santos</w:t>
      </w:r>
    </w:p>
    <w:p w14:paraId="1CCEAAEF" w14:textId="667B7AE2" w:rsidR="0057631F" w:rsidRPr="00CD36D0" w:rsidRDefault="0012507C" w:rsidP="00B12409">
      <w:pPr>
        <w:ind w:firstLine="708"/>
        <w:jc w:val="both"/>
        <w:rPr>
          <w:rFonts w:ascii="Arial" w:hAnsi="Arial" w:cs="Arial"/>
          <w:color w:val="000000" w:themeColor="text1"/>
          <w:sz w:val="24"/>
          <w:szCs w:val="24"/>
          <w:lang w:val="pt-PT"/>
        </w:rPr>
      </w:pPr>
      <w:r w:rsidRPr="00CD36D0">
        <w:rPr>
          <w:rFonts w:ascii="Arial" w:hAnsi="Arial" w:cs="Arial"/>
          <w:color w:val="000000" w:themeColor="text1"/>
          <w:sz w:val="24"/>
          <w:szCs w:val="24"/>
          <w:lang w:val="pt-PT"/>
        </w:rPr>
        <w:t>Art. 4° Compete à Secretaria Municipal de Assistência Social,</w:t>
      </w:r>
      <w:r w:rsidR="00156E8C" w:rsidRPr="00CD36D0">
        <w:rPr>
          <w:rFonts w:ascii="Arial" w:hAnsi="Arial" w:cs="Arial"/>
          <w:color w:val="000000" w:themeColor="text1"/>
          <w:sz w:val="24"/>
          <w:szCs w:val="24"/>
          <w:lang w:val="pt-PT"/>
        </w:rPr>
        <w:t xml:space="preserve"> </w:t>
      </w:r>
      <w:r w:rsidRPr="00CD36D0">
        <w:rPr>
          <w:rFonts w:ascii="Arial" w:hAnsi="Arial" w:cs="Arial"/>
          <w:color w:val="000000" w:themeColor="text1"/>
          <w:sz w:val="24"/>
          <w:szCs w:val="24"/>
          <w:lang w:val="pt-PT"/>
        </w:rPr>
        <w:t>a qual o CMDCA está vinculado, prover a estrutura e os recursos necessários para o funcionamento do Comitê.</w:t>
      </w:r>
    </w:p>
    <w:p w14:paraId="0A00346F" w14:textId="5D5605C4" w:rsidR="00F76AC9" w:rsidRPr="00F76AC9" w:rsidRDefault="00F76AC9" w:rsidP="00B1240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F76AC9">
        <w:rPr>
          <w:rFonts w:ascii="Arial" w:hAnsi="Arial" w:cs="Arial"/>
          <w:sz w:val="24"/>
          <w:szCs w:val="24"/>
        </w:rPr>
        <w:t xml:space="preserve">Art. 5º As reuniões do Comitê de Gestão Colegiada da Rede de Cuidado e de Proteção Social das Crianças e dos Adolescentes Vítimas ou testemunhas de violência, ocorrerão </w:t>
      </w:r>
      <w:r w:rsidR="00A33FBE">
        <w:rPr>
          <w:rFonts w:ascii="Arial" w:hAnsi="Arial" w:cs="Arial"/>
          <w:color w:val="000000" w:themeColor="text1"/>
          <w:sz w:val="24"/>
          <w:szCs w:val="24"/>
        </w:rPr>
        <w:t>semestralmente</w:t>
      </w:r>
      <w:r w:rsidRPr="00F76AC9">
        <w:rPr>
          <w:rFonts w:ascii="Arial" w:hAnsi="Arial" w:cs="Arial"/>
          <w:sz w:val="24"/>
          <w:szCs w:val="24"/>
        </w:rPr>
        <w:t xml:space="preserve"> ou de acordo com a necessidade apresentada, conforme deliberação do colegiado.</w:t>
      </w:r>
    </w:p>
    <w:p w14:paraId="44E82E43" w14:textId="77777777" w:rsidR="00F76AC9" w:rsidRPr="00F76AC9" w:rsidRDefault="00F76AC9" w:rsidP="00B1240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F76AC9">
        <w:rPr>
          <w:rFonts w:ascii="Arial" w:hAnsi="Arial" w:cs="Arial"/>
          <w:sz w:val="24"/>
          <w:szCs w:val="24"/>
        </w:rPr>
        <w:t>Art. 6º Cabe ao Comitê de Gestão Colegiada da Rede de Cuidado e de Proteção Social das Crianças e dos Adolescentes Vítimas ou testemunhas de Violência, conforme Art. 9º, do Decreto Presidencial n.º 9.603/2018:</w:t>
      </w:r>
    </w:p>
    <w:p w14:paraId="1A439310" w14:textId="77777777" w:rsidR="00F76AC9" w:rsidRPr="00F76AC9" w:rsidRDefault="00F76AC9" w:rsidP="00B12409">
      <w:pPr>
        <w:ind w:left="709"/>
        <w:jc w:val="both"/>
        <w:rPr>
          <w:rFonts w:ascii="Arial" w:hAnsi="Arial" w:cs="Arial"/>
          <w:sz w:val="24"/>
          <w:szCs w:val="24"/>
        </w:rPr>
      </w:pPr>
      <w:r w:rsidRPr="00F76AC9">
        <w:rPr>
          <w:rFonts w:ascii="Arial" w:hAnsi="Arial" w:cs="Arial"/>
          <w:sz w:val="24"/>
          <w:szCs w:val="24"/>
        </w:rPr>
        <w:t>I-</w:t>
      </w:r>
      <w:r w:rsidRPr="00F76AC9">
        <w:rPr>
          <w:rFonts w:ascii="Arial" w:hAnsi="Arial" w:cs="Arial"/>
          <w:sz w:val="24"/>
          <w:szCs w:val="24"/>
        </w:rPr>
        <w:tab/>
        <w:t>Articular, mobilizar, planejar, acompanhar e avaliar as ações da rede intersetorial, aprimorando a integração do referido Comitê.</w:t>
      </w:r>
    </w:p>
    <w:p w14:paraId="2D6D94AC" w14:textId="1A3E7F1D" w:rsidR="00F76AC9" w:rsidRPr="00F76AC9" w:rsidRDefault="00F76AC9" w:rsidP="00B12409">
      <w:pPr>
        <w:ind w:left="709"/>
        <w:jc w:val="both"/>
        <w:rPr>
          <w:rFonts w:ascii="Arial" w:hAnsi="Arial" w:cs="Arial"/>
          <w:sz w:val="24"/>
          <w:szCs w:val="24"/>
        </w:rPr>
      </w:pPr>
      <w:r w:rsidRPr="00F76AC9">
        <w:rPr>
          <w:rFonts w:ascii="Arial" w:hAnsi="Arial" w:cs="Arial"/>
          <w:sz w:val="24"/>
          <w:szCs w:val="24"/>
        </w:rPr>
        <w:t>II-</w:t>
      </w:r>
      <w:r w:rsidRPr="00F76AC9">
        <w:rPr>
          <w:rFonts w:ascii="Arial" w:hAnsi="Arial" w:cs="Arial"/>
          <w:sz w:val="24"/>
          <w:szCs w:val="24"/>
        </w:rPr>
        <w:tab/>
        <w:t>Definir os fluxos de atendimento às crianças e adolescentes vítimas ou testemunhas de violência, observados os seguintes requisitos:</w:t>
      </w:r>
      <w:r>
        <w:rPr>
          <w:rFonts w:ascii="Arial" w:hAnsi="Arial" w:cs="Arial"/>
          <w:sz w:val="24"/>
          <w:szCs w:val="24"/>
        </w:rPr>
        <w:t xml:space="preserve"> </w:t>
      </w:r>
    </w:p>
    <w:p w14:paraId="788E133A" w14:textId="28DAEBBA" w:rsidR="0012507C" w:rsidRDefault="00F76AC9" w:rsidP="00B12409">
      <w:pPr>
        <w:pStyle w:val="PargrafodaLista"/>
        <w:numPr>
          <w:ilvl w:val="0"/>
          <w:numId w:val="1"/>
        </w:numPr>
        <w:ind w:hanging="15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 atendimentos à criança ou ao adolescente serão realizados de modo articulado com os demais setores</w:t>
      </w:r>
      <w:r w:rsidR="00496BA6">
        <w:rPr>
          <w:rFonts w:ascii="Arial" w:hAnsi="Arial" w:cs="Arial"/>
          <w:sz w:val="24"/>
          <w:szCs w:val="24"/>
        </w:rPr>
        <w:t xml:space="preserve"> públicos</w:t>
      </w:r>
      <w:r w:rsidR="00E23ADB">
        <w:rPr>
          <w:rFonts w:ascii="Arial" w:hAnsi="Arial" w:cs="Arial"/>
          <w:sz w:val="24"/>
          <w:szCs w:val="24"/>
        </w:rPr>
        <w:t xml:space="preserve"> pertencentes a Rede de Proteção</w:t>
      </w:r>
      <w:r>
        <w:rPr>
          <w:rFonts w:ascii="Arial" w:hAnsi="Arial" w:cs="Arial"/>
          <w:sz w:val="24"/>
          <w:szCs w:val="24"/>
        </w:rPr>
        <w:t xml:space="preserve">; </w:t>
      </w:r>
    </w:p>
    <w:p w14:paraId="390EDA85" w14:textId="25D11544" w:rsidR="00F76AC9" w:rsidRDefault="00F76AC9" w:rsidP="00B12409">
      <w:pPr>
        <w:pStyle w:val="PargrafodaLista"/>
        <w:numPr>
          <w:ilvl w:val="0"/>
          <w:numId w:val="1"/>
        </w:numPr>
        <w:ind w:hanging="15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superposição de tarefas será evitada; </w:t>
      </w:r>
    </w:p>
    <w:p w14:paraId="58CA4B75" w14:textId="77777777" w:rsidR="00556094" w:rsidRDefault="001A6D7E" w:rsidP="00B12409">
      <w:pPr>
        <w:pStyle w:val="PargrafodaLista"/>
        <w:numPr>
          <w:ilvl w:val="0"/>
          <w:numId w:val="1"/>
        </w:numPr>
        <w:ind w:hanging="15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cooperação entre os órgãos, os serviços, os programas e os equipamentos públicos </w:t>
      </w:r>
      <w:r w:rsidR="00556094">
        <w:rPr>
          <w:rFonts w:ascii="Arial" w:hAnsi="Arial" w:cs="Arial"/>
          <w:sz w:val="24"/>
          <w:szCs w:val="24"/>
        </w:rPr>
        <w:t>serão</w:t>
      </w:r>
      <w:r>
        <w:rPr>
          <w:rFonts w:ascii="Arial" w:hAnsi="Arial" w:cs="Arial"/>
          <w:sz w:val="24"/>
          <w:szCs w:val="24"/>
        </w:rPr>
        <w:t xml:space="preserve"> </w:t>
      </w:r>
      <w:r w:rsidR="00556094">
        <w:rPr>
          <w:rFonts w:ascii="Arial" w:hAnsi="Arial" w:cs="Arial"/>
          <w:sz w:val="24"/>
          <w:szCs w:val="24"/>
        </w:rPr>
        <w:t>priorizados</w:t>
      </w:r>
      <w:r>
        <w:rPr>
          <w:rFonts w:ascii="Arial" w:hAnsi="Arial" w:cs="Arial"/>
          <w:sz w:val="24"/>
          <w:szCs w:val="24"/>
        </w:rPr>
        <w:t>;</w:t>
      </w:r>
    </w:p>
    <w:p w14:paraId="200DE58B" w14:textId="2F9EBA0E" w:rsidR="001A6D7E" w:rsidRDefault="005B2967" w:rsidP="00B12409">
      <w:pPr>
        <w:pStyle w:val="PargrafodaLista"/>
        <w:numPr>
          <w:ilvl w:val="0"/>
          <w:numId w:val="1"/>
        </w:numPr>
        <w:ind w:hanging="15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 mecanismos de compartilhamento das informações serão estabelecidos;</w:t>
      </w:r>
      <w:r w:rsidR="001A6D7E">
        <w:rPr>
          <w:rFonts w:ascii="Arial" w:hAnsi="Arial" w:cs="Arial"/>
          <w:sz w:val="24"/>
          <w:szCs w:val="24"/>
        </w:rPr>
        <w:t xml:space="preserve"> </w:t>
      </w:r>
    </w:p>
    <w:p w14:paraId="0214F6A5" w14:textId="5D91514F" w:rsidR="001A6D7E" w:rsidRDefault="00804FFB" w:rsidP="00B12409">
      <w:pPr>
        <w:pStyle w:val="PargrafodaLista"/>
        <w:numPr>
          <w:ilvl w:val="0"/>
          <w:numId w:val="1"/>
        </w:numPr>
        <w:ind w:hanging="15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papel de cada instância ou serviço e o profissional de referência que o supervisionará será definido;</w:t>
      </w:r>
    </w:p>
    <w:p w14:paraId="78C1114B" w14:textId="77777777" w:rsidR="00804FFB" w:rsidRPr="00804FFB" w:rsidRDefault="00804FFB" w:rsidP="00804FFB">
      <w:pPr>
        <w:pStyle w:val="PargrafodaLista"/>
        <w:jc w:val="both"/>
        <w:rPr>
          <w:rFonts w:ascii="Arial" w:hAnsi="Arial" w:cs="Arial"/>
          <w:sz w:val="24"/>
          <w:szCs w:val="24"/>
        </w:rPr>
      </w:pPr>
      <w:r w:rsidRPr="00804FFB">
        <w:rPr>
          <w:rFonts w:ascii="Arial" w:hAnsi="Arial" w:cs="Arial"/>
          <w:sz w:val="24"/>
          <w:szCs w:val="24"/>
        </w:rPr>
        <w:lastRenderedPageBreak/>
        <w:t>III- Criar grupos intersetoriais locais para discussão, acompanhamento e encaminhamento de casos de suspeita ou de confirmação de violência contra crianças e adolescentes.</w:t>
      </w:r>
    </w:p>
    <w:p w14:paraId="21C16E59" w14:textId="77777777" w:rsidR="00804FFB" w:rsidRPr="00804FFB" w:rsidRDefault="00804FFB" w:rsidP="00804FFB">
      <w:pPr>
        <w:pStyle w:val="PargrafodaLista"/>
        <w:jc w:val="both"/>
        <w:rPr>
          <w:rFonts w:ascii="Arial" w:hAnsi="Arial" w:cs="Arial"/>
          <w:sz w:val="24"/>
          <w:szCs w:val="24"/>
        </w:rPr>
      </w:pPr>
      <w:r w:rsidRPr="00804FFB">
        <w:rPr>
          <w:rFonts w:ascii="Arial" w:hAnsi="Arial" w:cs="Arial"/>
          <w:sz w:val="24"/>
          <w:szCs w:val="24"/>
        </w:rPr>
        <w:t>§ 1º   O   atendimento   intersetorial   poderá   conter   os   seguintes</w:t>
      </w:r>
    </w:p>
    <w:p w14:paraId="14B308CD" w14:textId="25F5618F" w:rsidR="00804FFB" w:rsidRPr="00804FFB" w:rsidRDefault="00A33FBE" w:rsidP="00804FFB">
      <w:pPr>
        <w:pStyle w:val="PargrafodaLista"/>
        <w:jc w:val="both"/>
        <w:rPr>
          <w:rFonts w:ascii="Arial" w:hAnsi="Arial" w:cs="Arial"/>
          <w:sz w:val="24"/>
          <w:szCs w:val="24"/>
        </w:rPr>
      </w:pPr>
      <w:r w:rsidRPr="00804FFB">
        <w:rPr>
          <w:rFonts w:ascii="Arial" w:hAnsi="Arial" w:cs="Arial"/>
          <w:sz w:val="24"/>
          <w:szCs w:val="24"/>
        </w:rPr>
        <w:t>Procedimentos</w:t>
      </w:r>
      <w:r w:rsidR="00804FFB" w:rsidRPr="00804FFB">
        <w:rPr>
          <w:rFonts w:ascii="Arial" w:hAnsi="Arial" w:cs="Arial"/>
          <w:sz w:val="24"/>
          <w:szCs w:val="24"/>
        </w:rPr>
        <w:t>:</w:t>
      </w:r>
    </w:p>
    <w:p w14:paraId="33656A5A" w14:textId="77777777" w:rsidR="00804FFB" w:rsidRPr="00804FFB" w:rsidRDefault="00804FFB" w:rsidP="00804FFB">
      <w:pPr>
        <w:pStyle w:val="PargrafodaLista"/>
        <w:jc w:val="both"/>
        <w:rPr>
          <w:rFonts w:ascii="Arial" w:hAnsi="Arial" w:cs="Arial"/>
          <w:sz w:val="24"/>
          <w:szCs w:val="24"/>
        </w:rPr>
      </w:pPr>
      <w:r w:rsidRPr="00804FFB">
        <w:rPr>
          <w:rFonts w:ascii="Arial" w:hAnsi="Arial" w:cs="Arial"/>
          <w:sz w:val="24"/>
          <w:szCs w:val="24"/>
        </w:rPr>
        <w:t>I</w:t>
      </w:r>
      <w:r w:rsidRPr="00804FFB">
        <w:rPr>
          <w:rFonts w:ascii="Arial" w:hAnsi="Arial" w:cs="Arial"/>
          <w:sz w:val="24"/>
          <w:szCs w:val="24"/>
        </w:rPr>
        <w:tab/>
        <w:t>- Acolhimento ou acolhida;</w:t>
      </w:r>
    </w:p>
    <w:p w14:paraId="54ADDC48" w14:textId="77777777" w:rsidR="00804FFB" w:rsidRPr="00804FFB" w:rsidRDefault="00804FFB" w:rsidP="00804FFB">
      <w:pPr>
        <w:pStyle w:val="PargrafodaLista"/>
        <w:jc w:val="both"/>
        <w:rPr>
          <w:rFonts w:ascii="Arial" w:hAnsi="Arial" w:cs="Arial"/>
          <w:sz w:val="24"/>
          <w:szCs w:val="24"/>
        </w:rPr>
      </w:pPr>
      <w:r w:rsidRPr="00804FFB">
        <w:rPr>
          <w:rFonts w:ascii="Arial" w:hAnsi="Arial" w:cs="Arial"/>
          <w:sz w:val="24"/>
          <w:szCs w:val="24"/>
        </w:rPr>
        <w:t>II</w:t>
      </w:r>
      <w:r w:rsidRPr="00804FFB">
        <w:rPr>
          <w:rFonts w:ascii="Arial" w:hAnsi="Arial" w:cs="Arial"/>
          <w:sz w:val="24"/>
          <w:szCs w:val="24"/>
        </w:rPr>
        <w:tab/>
        <w:t>- Escuta especializada nos órgãos do sistema de proteção;</w:t>
      </w:r>
    </w:p>
    <w:p w14:paraId="0BE10308" w14:textId="77777777" w:rsidR="00EA7044" w:rsidRDefault="00804FFB" w:rsidP="00804FFB">
      <w:pPr>
        <w:pStyle w:val="PargrafodaLista"/>
        <w:jc w:val="both"/>
        <w:rPr>
          <w:rFonts w:ascii="Arial" w:hAnsi="Arial" w:cs="Arial"/>
          <w:sz w:val="24"/>
          <w:szCs w:val="24"/>
        </w:rPr>
      </w:pPr>
      <w:r w:rsidRPr="00804FFB">
        <w:rPr>
          <w:rFonts w:ascii="Arial" w:hAnsi="Arial" w:cs="Arial"/>
          <w:sz w:val="24"/>
          <w:szCs w:val="24"/>
        </w:rPr>
        <w:t>III</w:t>
      </w:r>
      <w:r w:rsidRPr="00804FFB">
        <w:rPr>
          <w:rFonts w:ascii="Arial" w:hAnsi="Arial" w:cs="Arial"/>
          <w:sz w:val="24"/>
          <w:szCs w:val="24"/>
        </w:rPr>
        <w:tab/>
        <w:t xml:space="preserve">- Atendimento da rede de saúde e da rede de assistência social; </w:t>
      </w:r>
    </w:p>
    <w:p w14:paraId="2CE88AFA" w14:textId="343FBA76" w:rsidR="00804FFB" w:rsidRPr="00804FFB" w:rsidRDefault="00804FFB" w:rsidP="00804FFB">
      <w:pPr>
        <w:pStyle w:val="PargrafodaLista"/>
        <w:jc w:val="both"/>
        <w:rPr>
          <w:rFonts w:ascii="Arial" w:hAnsi="Arial" w:cs="Arial"/>
          <w:sz w:val="24"/>
          <w:szCs w:val="24"/>
        </w:rPr>
      </w:pPr>
      <w:r w:rsidRPr="00804FFB">
        <w:rPr>
          <w:rFonts w:ascii="Arial" w:hAnsi="Arial" w:cs="Arial"/>
          <w:sz w:val="24"/>
          <w:szCs w:val="24"/>
        </w:rPr>
        <w:t>IV - Comunicação ao Conselho Tutelar;</w:t>
      </w:r>
    </w:p>
    <w:p w14:paraId="316A708A" w14:textId="77777777" w:rsidR="00EA7044" w:rsidRDefault="00804FFB" w:rsidP="00804FFB">
      <w:pPr>
        <w:pStyle w:val="PargrafodaLista"/>
        <w:jc w:val="both"/>
        <w:rPr>
          <w:rFonts w:ascii="Arial" w:hAnsi="Arial" w:cs="Arial"/>
          <w:sz w:val="24"/>
          <w:szCs w:val="24"/>
        </w:rPr>
      </w:pPr>
      <w:r w:rsidRPr="00804FFB">
        <w:rPr>
          <w:rFonts w:ascii="Arial" w:hAnsi="Arial" w:cs="Arial"/>
          <w:sz w:val="24"/>
          <w:szCs w:val="24"/>
        </w:rPr>
        <w:t xml:space="preserve">V - Comunicação à autoridade policial; </w:t>
      </w:r>
    </w:p>
    <w:p w14:paraId="702863F9" w14:textId="523E0C4B" w:rsidR="00804FFB" w:rsidRPr="00804FFB" w:rsidRDefault="00804FFB" w:rsidP="00804FFB">
      <w:pPr>
        <w:pStyle w:val="PargrafodaLista"/>
        <w:jc w:val="both"/>
        <w:rPr>
          <w:rFonts w:ascii="Arial" w:hAnsi="Arial" w:cs="Arial"/>
          <w:sz w:val="24"/>
          <w:szCs w:val="24"/>
        </w:rPr>
      </w:pPr>
      <w:r w:rsidRPr="00804FFB">
        <w:rPr>
          <w:rFonts w:ascii="Arial" w:hAnsi="Arial" w:cs="Arial"/>
          <w:sz w:val="24"/>
          <w:szCs w:val="24"/>
        </w:rPr>
        <w:t>VI - Comunicação ao Ministério Público;</w:t>
      </w:r>
    </w:p>
    <w:p w14:paraId="5890286A" w14:textId="77777777" w:rsidR="00804FFB" w:rsidRPr="00804FFB" w:rsidRDefault="00804FFB" w:rsidP="00804FFB">
      <w:pPr>
        <w:pStyle w:val="PargrafodaLista"/>
        <w:jc w:val="both"/>
        <w:rPr>
          <w:rFonts w:ascii="Arial" w:hAnsi="Arial" w:cs="Arial"/>
          <w:sz w:val="24"/>
          <w:szCs w:val="24"/>
        </w:rPr>
      </w:pPr>
      <w:r w:rsidRPr="00804FFB">
        <w:rPr>
          <w:rFonts w:ascii="Arial" w:hAnsi="Arial" w:cs="Arial"/>
          <w:sz w:val="24"/>
          <w:szCs w:val="24"/>
        </w:rPr>
        <w:t>VII</w:t>
      </w:r>
      <w:r w:rsidRPr="00804FFB">
        <w:rPr>
          <w:rFonts w:ascii="Arial" w:hAnsi="Arial" w:cs="Arial"/>
          <w:sz w:val="24"/>
          <w:szCs w:val="24"/>
        </w:rPr>
        <w:tab/>
        <w:t>- Depoimento especial perante autoridade policial ou judiciária; e</w:t>
      </w:r>
    </w:p>
    <w:p w14:paraId="076ED8E7" w14:textId="735F9BA0" w:rsidR="00804FFB" w:rsidRPr="00B12409" w:rsidRDefault="00804FFB" w:rsidP="00B12409">
      <w:pPr>
        <w:pStyle w:val="PargrafodaLista"/>
        <w:ind w:left="0" w:firstLine="708"/>
        <w:jc w:val="both"/>
        <w:rPr>
          <w:rFonts w:ascii="Arial" w:hAnsi="Arial" w:cs="Arial"/>
          <w:sz w:val="24"/>
          <w:szCs w:val="24"/>
        </w:rPr>
      </w:pPr>
      <w:r w:rsidRPr="00804FFB">
        <w:rPr>
          <w:rFonts w:ascii="Arial" w:hAnsi="Arial" w:cs="Arial"/>
          <w:sz w:val="24"/>
          <w:szCs w:val="24"/>
        </w:rPr>
        <w:t>VIII</w:t>
      </w:r>
      <w:r w:rsidRPr="00804FFB">
        <w:rPr>
          <w:rFonts w:ascii="Arial" w:hAnsi="Arial" w:cs="Arial"/>
          <w:sz w:val="24"/>
          <w:szCs w:val="24"/>
        </w:rPr>
        <w:tab/>
        <w:t>- Aplicação de medida de proteção pelo Conselho Tutelar, caso</w:t>
      </w:r>
      <w:r w:rsidR="00B12409">
        <w:rPr>
          <w:rFonts w:ascii="Arial" w:hAnsi="Arial" w:cs="Arial"/>
          <w:sz w:val="24"/>
          <w:szCs w:val="24"/>
        </w:rPr>
        <w:t xml:space="preserve"> </w:t>
      </w:r>
      <w:r w:rsidRPr="00B12409">
        <w:rPr>
          <w:rFonts w:ascii="Arial" w:hAnsi="Arial" w:cs="Arial"/>
          <w:sz w:val="24"/>
          <w:szCs w:val="24"/>
        </w:rPr>
        <w:t>necessário.</w:t>
      </w:r>
    </w:p>
    <w:p w14:paraId="4283D921" w14:textId="77777777" w:rsidR="00804FFB" w:rsidRPr="00B12409" w:rsidRDefault="00804FFB" w:rsidP="00B1240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12409">
        <w:rPr>
          <w:rFonts w:ascii="Arial" w:hAnsi="Arial" w:cs="Arial"/>
          <w:sz w:val="24"/>
          <w:szCs w:val="24"/>
        </w:rPr>
        <w:t>§ 2º Os serviços deverão compartilhar entre si, de forma integrada, as informações coletadas junto às vítimas, aos membros da família e a outros sujeitos de sua rede afetiva, por meio de relatórios, em conformidade com o fluxo estabelecido, preservado o sigilo das informações.</w:t>
      </w:r>
    </w:p>
    <w:p w14:paraId="572D9E34" w14:textId="77777777" w:rsidR="00804FFB" w:rsidRPr="00B12409" w:rsidRDefault="00804FFB" w:rsidP="00B1240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12409">
        <w:rPr>
          <w:rFonts w:ascii="Arial" w:hAnsi="Arial" w:cs="Arial"/>
          <w:sz w:val="24"/>
          <w:szCs w:val="24"/>
        </w:rPr>
        <w:t>§ 3º Poderão ser adotados outros procedimentos, além daqueles previstos no § 1º, quando o profissional avaliar, no caso concreto, que haja essa necessidade.</w:t>
      </w:r>
    </w:p>
    <w:p w14:paraId="0C1B1B38" w14:textId="77777777" w:rsidR="00804FFB" w:rsidRPr="00B12409" w:rsidRDefault="00804FFB" w:rsidP="00B1240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12409">
        <w:rPr>
          <w:rFonts w:ascii="Arial" w:hAnsi="Arial" w:cs="Arial"/>
          <w:sz w:val="24"/>
          <w:szCs w:val="24"/>
        </w:rPr>
        <w:t>Art. 7° O Comitê de Gestão Colegiada da Rede de Cuidado e de Proteção Social das Crianças e dos Adolescentes Vítimas ou Testemunhas de Violência poderá promover campanhas de sensibilização social para identificação das violações de direitos e garantias de crianças e adolescentes e a divulgação dos serviços de proteção e dos fluxos de atendimento, como forma de evitar a violência institucional, conforme prevê o art. 13, parágrafo único, da Lei 13.431/2017.</w:t>
      </w:r>
    </w:p>
    <w:p w14:paraId="06EFDD28" w14:textId="52DAF7CD" w:rsidR="00804FFB" w:rsidRPr="00B12409" w:rsidRDefault="00804FFB" w:rsidP="00B1240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12409">
        <w:rPr>
          <w:rFonts w:ascii="Arial" w:hAnsi="Arial" w:cs="Arial"/>
          <w:sz w:val="24"/>
          <w:szCs w:val="24"/>
        </w:rPr>
        <w:t xml:space="preserve">Art. 8° O Comitê de Gestão Colegiada da Rede de Cuidado e de Proteção Social das Crianças e dos Adolescentes Vítimas ou Testemunhas de Violência promoverá a articulação intersetorial da infância e Juventude de </w:t>
      </w:r>
      <w:r w:rsidR="004003DE" w:rsidRPr="00B12409">
        <w:rPr>
          <w:rFonts w:ascii="Arial" w:hAnsi="Arial" w:cs="Arial"/>
          <w:sz w:val="24"/>
          <w:szCs w:val="24"/>
        </w:rPr>
        <w:t xml:space="preserve">Figueirópolis d`Oeste- MT, </w:t>
      </w:r>
      <w:r w:rsidRPr="00B12409">
        <w:rPr>
          <w:rFonts w:ascii="Arial" w:hAnsi="Arial" w:cs="Arial"/>
          <w:sz w:val="24"/>
          <w:szCs w:val="24"/>
        </w:rPr>
        <w:t>com o escopo de favorecer a comunicação entre as instituições que compõe o Sistema de Garantia de Direitos, qualificar o atendimento e promover a proteção integral de crianças e adolescentes em situações de violência e violação de direitos.</w:t>
      </w:r>
    </w:p>
    <w:p w14:paraId="3B0408A5" w14:textId="6B77BC4D" w:rsidR="00804FFB" w:rsidRPr="00B12409" w:rsidRDefault="00804FFB" w:rsidP="00B1240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12409">
        <w:rPr>
          <w:rFonts w:ascii="Arial" w:hAnsi="Arial" w:cs="Arial"/>
          <w:sz w:val="24"/>
          <w:szCs w:val="24"/>
        </w:rPr>
        <w:lastRenderedPageBreak/>
        <w:t xml:space="preserve">§ 1° A articulação Intersetorial da Infância e Juventude de </w:t>
      </w:r>
      <w:r w:rsidR="00DA546D" w:rsidRPr="00B12409">
        <w:rPr>
          <w:rFonts w:ascii="Arial" w:hAnsi="Arial" w:cs="Arial"/>
          <w:sz w:val="24"/>
          <w:szCs w:val="24"/>
        </w:rPr>
        <w:t>Figueirópolis d`Oeste</w:t>
      </w:r>
      <w:r w:rsidRPr="00B12409">
        <w:rPr>
          <w:rFonts w:ascii="Arial" w:hAnsi="Arial" w:cs="Arial"/>
          <w:sz w:val="24"/>
          <w:szCs w:val="24"/>
        </w:rPr>
        <w:t xml:space="preserve"> será estruturada em 03 eixos de atuação, desenvolvidos por grupos de trabalho no âmbito do Comitê Gestor, com os seguintes objetivos:</w:t>
      </w:r>
    </w:p>
    <w:p w14:paraId="52D2638B" w14:textId="1DEBA983" w:rsidR="00804FFB" w:rsidRPr="00B12409" w:rsidRDefault="00804FFB" w:rsidP="00B1240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12409">
        <w:rPr>
          <w:rFonts w:ascii="Arial" w:hAnsi="Arial" w:cs="Arial"/>
          <w:sz w:val="24"/>
          <w:szCs w:val="24"/>
        </w:rPr>
        <w:t>I</w:t>
      </w:r>
      <w:r w:rsidRPr="00B12409">
        <w:rPr>
          <w:rFonts w:ascii="Arial" w:hAnsi="Arial" w:cs="Arial"/>
          <w:sz w:val="24"/>
          <w:szCs w:val="24"/>
        </w:rPr>
        <w:tab/>
        <w:t>- Prevenção e Proteção Social em Situações de Violência e Violação</w:t>
      </w:r>
      <w:r w:rsidR="00B12409">
        <w:rPr>
          <w:rFonts w:ascii="Arial" w:hAnsi="Arial" w:cs="Arial"/>
          <w:sz w:val="24"/>
          <w:szCs w:val="24"/>
        </w:rPr>
        <w:t xml:space="preserve"> </w:t>
      </w:r>
      <w:r w:rsidRPr="00B12409">
        <w:rPr>
          <w:rFonts w:ascii="Arial" w:hAnsi="Arial" w:cs="Arial"/>
          <w:sz w:val="24"/>
          <w:szCs w:val="24"/>
        </w:rPr>
        <w:t>de Direitos:</w:t>
      </w:r>
    </w:p>
    <w:p w14:paraId="6C41B78A" w14:textId="77777777" w:rsidR="00804FFB" w:rsidRPr="00B12409" w:rsidRDefault="00804FFB" w:rsidP="00B12409">
      <w:pPr>
        <w:ind w:firstLine="708"/>
        <w:jc w:val="both"/>
        <w:rPr>
          <w:rFonts w:ascii="Arial" w:hAnsi="Arial" w:cs="Arial"/>
          <w:sz w:val="24"/>
          <w:szCs w:val="24"/>
        </w:rPr>
      </w:pPr>
      <w:proofErr w:type="gramStart"/>
      <w:r w:rsidRPr="00B12409">
        <w:rPr>
          <w:rFonts w:ascii="Arial" w:hAnsi="Arial" w:cs="Arial"/>
          <w:sz w:val="24"/>
          <w:szCs w:val="24"/>
        </w:rPr>
        <w:t>a)</w:t>
      </w:r>
      <w:r w:rsidRPr="00B12409">
        <w:rPr>
          <w:rFonts w:ascii="Arial" w:hAnsi="Arial" w:cs="Arial"/>
          <w:sz w:val="24"/>
          <w:szCs w:val="24"/>
        </w:rPr>
        <w:tab/>
        <w:t>Construir</w:t>
      </w:r>
      <w:proofErr w:type="gramEnd"/>
      <w:r w:rsidRPr="00B12409">
        <w:rPr>
          <w:rFonts w:ascii="Arial" w:hAnsi="Arial" w:cs="Arial"/>
          <w:sz w:val="24"/>
          <w:szCs w:val="24"/>
        </w:rPr>
        <w:t xml:space="preserve"> vínculos institucionais horizontais de interdependência e</w:t>
      </w:r>
    </w:p>
    <w:p w14:paraId="302B267D" w14:textId="77777777" w:rsidR="00804FFB" w:rsidRPr="00B12409" w:rsidRDefault="00804FFB" w:rsidP="00B12409">
      <w:pPr>
        <w:jc w:val="both"/>
        <w:rPr>
          <w:rFonts w:ascii="Arial" w:hAnsi="Arial" w:cs="Arial"/>
          <w:sz w:val="24"/>
          <w:szCs w:val="24"/>
        </w:rPr>
      </w:pPr>
      <w:proofErr w:type="gramStart"/>
      <w:r w:rsidRPr="00B12409">
        <w:rPr>
          <w:rFonts w:ascii="Arial" w:hAnsi="Arial" w:cs="Arial"/>
          <w:sz w:val="24"/>
          <w:szCs w:val="24"/>
        </w:rPr>
        <w:t>complementaridade</w:t>
      </w:r>
      <w:proofErr w:type="gramEnd"/>
      <w:r w:rsidRPr="00B12409">
        <w:rPr>
          <w:rFonts w:ascii="Arial" w:hAnsi="Arial" w:cs="Arial"/>
          <w:sz w:val="24"/>
          <w:szCs w:val="24"/>
        </w:rPr>
        <w:t>;</w:t>
      </w:r>
    </w:p>
    <w:p w14:paraId="02705EE8" w14:textId="77777777" w:rsidR="00804FFB" w:rsidRPr="00B12409" w:rsidRDefault="00804FFB" w:rsidP="00B12409">
      <w:pPr>
        <w:ind w:firstLine="708"/>
        <w:jc w:val="both"/>
        <w:rPr>
          <w:rFonts w:ascii="Arial" w:hAnsi="Arial" w:cs="Arial"/>
          <w:sz w:val="24"/>
          <w:szCs w:val="24"/>
        </w:rPr>
      </w:pPr>
      <w:proofErr w:type="gramStart"/>
      <w:r w:rsidRPr="00B12409">
        <w:rPr>
          <w:rFonts w:ascii="Arial" w:hAnsi="Arial" w:cs="Arial"/>
          <w:sz w:val="24"/>
          <w:szCs w:val="24"/>
        </w:rPr>
        <w:t>b)</w:t>
      </w:r>
      <w:r w:rsidRPr="00B12409">
        <w:rPr>
          <w:rFonts w:ascii="Arial" w:hAnsi="Arial" w:cs="Arial"/>
          <w:sz w:val="24"/>
          <w:szCs w:val="24"/>
        </w:rPr>
        <w:tab/>
        <w:t>Garantir</w:t>
      </w:r>
      <w:proofErr w:type="gramEnd"/>
      <w:r w:rsidRPr="00B12409">
        <w:rPr>
          <w:rFonts w:ascii="Arial" w:hAnsi="Arial" w:cs="Arial"/>
          <w:sz w:val="24"/>
          <w:szCs w:val="24"/>
        </w:rPr>
        <w:t xml:space="preserve"> o atendimento especializado de crianças e adolescentes em situações de violência e violação de direitos e o encaminhamento no menor tempo possível para reduzir os danos e prevenir a reincidência;</w:t>
      </w:r>
    </w:p>
    <w:p w14:paraId="2BF5A76D" w14:textId="77777777" w:rsidR="00804FFB" w:rsidRPr="00B12409" w:rsidRDefault="00804FFB" w:rsidP="00B12409">
      <w:pPr>
        <w:ind w:firstLine="708"/>
        <w:jc w:val="both"/>
        <w:rPr>
          <w:rFonts w:ascii="Arial" w:hAnsi="Arial" w:cs="Arial"/>
          <w:sz w:val="24"/>
          <w:szCs w:val="24"/>
        </w:rPr>
      </w:pPr>
      <w:proofErr w:type="gramStart"/>
      <w:r w:rsidRPr="00B12409">
        <w:rPr>
          <w:rFonts w:ascii="Arial" w:hAnsi="Arial" w:cs="Arial"/>
          <w:sz w:val="24"/>
          <w:szCs w:val="24"/>
        </w:rPr>
        <w:t>c)</w:t>
      </w:r>
      <w:r w:rsidRPr="00B12409">
        <w:rPr>
          <w:rFonts w:ascii="Arial" w:hAnsi="Arial" w:cs="Arial"/>
          <w:sz w:val="24"/>
          <w:szCs w:val="24"/>
        </w:rPr>
        <w:tab/>
        <w:t>Implementar</w:t>
      </w:r>
      <w:proofErr w:type="gramEnd"/>
      <w:r w:rsidRPr="00B12409">
        <w:rPr>
          <w:rFonts w:ascii="Arial" w:hAnsi="Arial" w:cs="Arial"/>
          <w:sz w:val="24"/>
          <w:szCs w:val="24"/>
        </w:rPr>
        <w:t xml:space="preserve"> ações integradas entre as políticas públicas para superação das expressões da questão social que colocam crianças e adolescentes em situação de risco pessoal e social;</w:t>
      </w:r>
    </w:p>
    <w:p w14:paraId="0A24BC79" w14:textId="77777777" w:rsidR="00804FFB" w:rsidRPr="00B12409" w:rsidRDefault="00804FFB" w:rsidP="00B12409">
      <w:pPr>
        <w:ind w:firstLine="708"/>
        <w:jc w:val="both"/>
        <w:rPr>
          <w:rFonts w:ascii="Arial" w:hAnsi="Arial" w:cs="Arial"/>
          <w:sz w:val="24"/>
          <w:szCs w:val="24"/>
        </w:rPr>
      </w:pPr>
      <w:proofErr w:type="gramStart"/>
      <w:r w:rsidRPr="00B12409">
        <w:rPr>
          <w:rFonts w:ascii="Arial" w:hAnsi="Arial" w:cs="Arial"/>
          <w:sz w:val="24"/>
          <w:szCs w:val="24"/>
        </w:rPr>
        <w:t>d)</w:t>
      </w:r>
      <w:r w:rsidRPr="00B12409">
        <w:rPr>
          <w:rFonts w:ascii="Arial" w:hAnsi="Arial" w:cs="Arial"/>
          <w:sz w:val="24"/>
          <w:szCs w:val="24"/>
        </w:rPr>
        <w:tab/>
        <w:t>Instituir</w:t>
      </w:r>
      <w:proofErr w:type="gramEnd"/>
      <w:r w:rsidRPr="00B12409">
        <w:rPr>
          <w:rFonts w:ascii="Arial" w:hAnsi="Arial" w:cs="Arial"/>
          <w:sz w:val="24"/>
          <w:szCs w:val="24"/>
        </w:rPr>
        <w:t xml:space="preserve"> fluxos e protocolo integrado de atendimento que reduzam a morosidade e </w:t>
      </w:r>
      <w:proofErr w:type="spellStart"/>
      <w:r w:rsidRPr="00B12409">
        <w:rPr>
          <w:rFonts w:ascii="Arial" w:hAnsi="Arial" w:cs="Arial"/>
          <w:sz w:val="24"/>
          <w:szCs w:val="24"/>
        </w:rPr>
        <w:t>revitimização</w:t>
      </w:r>
      <w:proofErr w:type="spellEnd"/>
      <w:r w:rsidRPr="00B12409">
        <w:rPr>
          <w:rFonts w:ascii="Arial" w:hAnsi="Arial" w:cs="Arial"/>
          <w:sz w:val="24"/>
          <w:szCs w:val="24"/>
        </w:rPr>
        <w:t xml:space="preserve"> de crianças e adolescentes vítimas ou testemunhas de violência;</w:t>
      </w:r>
    </w:p>
    <w:p w14:paraId="6105C2D7" w14:textId="31F495A2" w:rsidR="00804FFB" w:rsidRPr="00594A7F" w:rsidRDefault="00804FFB" w:rsidP="00594A7F">
      <w:pPr>
        <w:ind w:firstLine="708"/>
        <w:jc w:val="both"/>
        <w:rPr>
          <w:rFonts w:ascii="Arial" w:hAnsi="Arial" w:cs="Arial"/>
          <w:sz w:val="24"/>
          <w:szCs w:val="24"/>
        </w:rPr>
      </w:pPr>
      <w:proofErr w:type="gramStart"/>
      <w:r w:rsidRPr="00B12409">
        <w:rPr>
          <w:rFonts w:ascii="Arial" w:hAnsi="Arial" w:cs="Arial"/>
          <w:sz w:val="24"/>
          <w:szCs w:val="24"/>
        </w:rPr>
        <w:t>e)</w:t>
      </w:r>
      <w:r w:rsidRPr="00B12409">
        <w:rPr>
          <w:rFonts w:ascii="Arial" w:hAnsi="Arial" w:cs="Arial"/>
          <w:sz w:val="24"/>
          <w:szCs w:val="24"/>
        </w:rPr>
        <w:tab/>
        <w:t>Realizar</w:t>
      </w:r>
      <w:proofErr w:type="gramEnd"/>
      <w:r w:rsidRPr="00B12409">
        <w:rPr>
          <w:rFonts w:ascii="Arial" w:hAnsi="Arial" w:cs="Arial"/>
          <w:sz w:val="24"/>
          <w:szCs w:val="24"/>
        </w:rPr>
        <w:t xml:space="preserve"> oficinas e campanhas para a prevenção de situações de violência e violação de direitos de crianças e adolescentes.</w:t>
      </w:r>
    </w:p>
    <w:p w14:paraId="3510AB1E" w14:textId="77777777" w:rsidR="00804FFB" w:rsidRPr="00804FFB" w:rsidRDefault="00804FFB" w:rsidP="00804FFB">
      <w:pPr>
        <w:pStyle w:val="PargrafodaLista"/>
        <w:jc w:val="both"/>
        <w:rPr>
          <w:rFonts w:ascii="Arial" w:hAnsi="Arial" w:cs="Arial"/>
          <w:sz w:val="24"/>
          <w:szCs w:val="24"/>
        </w:rPr>
      </w:pPr>
      <w:r w:rsidRPr="00804FFB">
        <w:rPr>
          <w:rFonts w:ascii="Arial" w:hAnsi="Arial" w:cs="Arial"/>
          <w:sz w:val="24"/>
          <w:szCs w:val="24"/>
        </w:rPr>
        <w:t>II</w:t>
      </w:r>
      <w:r w:rsidRPr="00804FFB">
        <w:rPr>
          <w:rFonts w:ascii="Arial" w:hAnsi="Arial" w:cs="Arial"/>
          <w:sz w:val="24"/>
          <w:szCs w:val="24"/>
        </w:rPr>
        <w:tab/>
        <w:t>- Educação Permanente dos Agentes Sociais:</w:t>
      </w:r>
    </w:p>
    <w:p w14:paraId="5B815EC9" w14:textId="77777777" w:rsidR="00804FFB" w:rsidRPr="00B12409" w:rsidRDefault="00804FFB" w:rsidP="00B12409">
      <w:pPr>
        <w:ind w:firstLine="708"/>
        <w:jc w:val="both"/>
        <w:rPr>
          <w:rFonts w:ascii="Arial" w:hAnsi="Arial" w:cs="Arial"/>
          <w:sz w:val="24"/>
          <w:szCs w:val="24"/>
        </w:rPr>
      </w:pPr>
      <w:proofErr w:type="gramStart"/>
      <w:r w:rsidRPr="00B12409">
        <w:rPr>
          <w:rFonts w:ascii="Arial" w:hAnsi="Arial" w:cs="Arial"/>
          <w:sz w:val="24"/>
          <w:szCs w:val="24"/>
        </w:rPr>
        <w:t>a)</w:t>
      </w:r>
      <w:r w:rsidRPr="00B12409">
        <w:rPr>
          <w:rFonts w:ascii="Arial" w:hAnsi="Arial" w:cs="Arial"/>
          <w:sz w:val="24"/>
          <w:szCs w:val="24"/>
        </w:rPr>
        <w:tab/>
        <w:t>Fomentar</w:t>
      </w:r>
      <w:proofErr w:type="gramEnd"/>
      <w:r w:rsidRPr="00B12409">
        <w:rPr>
          <w:rFonts w:ascii="Arial" w:hAnsi="Arial" w:cs="Arial"/>
          <w:sz w:val="24"/>
          <w:szCs w:val="24"/>
        </w:rPr>
        <w:t xml:space="preserve"> o desenvolvimento de programas de qualificação profissional de forma continuada, para aqueles/as que, de forma direta ou indireta, atendam crianças e adolescentes, objetivando ampliar a percepção acerca das expressões da questão social que comprometem o desenvolvimento de crianças e adolescentes;</w:t>
      </w:r>
    </w:p>
    <w:p w14:paraId="0D1E2A67" w14:textId="77777777" w:rsidR="00804FFB" w:rsidRPr="00B12409" w:rsidRDefault="00804FFB" w:rsidP="00B12409">
      <w:pPr>
        <w:ind w:firstLine="708"/>
        <w:jc w:val="both"/>
        <w:rPr>
          <w:rFonts w:ascii="Arial" w:hAnsi="Arial" w:cs="Arial"/>
          <w:sz w:val="24"/>
          <w:szCs w:val="24"/>
        </w:rPr>
      </w:pPr>
      <w:proofErr w:type="gramStart"/>
      <w:r w:rsidRPr="00B12409">
        <w:rPr>
          <w:rFonts w:ascii="Arial" w:hAnsi="Arial" w:cs="Arial"/>
          <w:sz w:val="24"/>
          <w:szCs w:val="24"/>
        </w:rPr>
        <w:t>b)</w:t>
      </w:r>
      <w:r w:rsidRPr="00B12409">
        <w:rPr>
          <w:rFonts w:ascii="Arial" w:hAnsi="Arial" w:cs="Arial"/>
          <w:sz w:val="24"/>
          <w:szCs w:val="24"/>
        </w:rPr>
        <w:tab/>
        <w:t>Incentivar</w:t>
      </w:r>
      <w:proofErr w:type="gramEnd"/>
      <w:r w:rsidRPr="00B12409">
        <w:rPr>
          <w:rFonts w:ascii="Arial" w:hAnsi="Arial" w:cs="Arial"/>
          <w:sz w:val="24"/>
          <w:szCs w:val="24"/>
        </w:rPr>
        <w:t xml:space="preserve"> a realização de oficinas de trabalho para discussão e estudos de casos, potencializando o trabalho intersetorial;</w:t>
      </w:r>
    </w:p>
    <w:p w14:paraId="07C2E6C6" w14:textId="77777777" w:rsidR="00804FFB" w:rsidRPr="00B12409" w:rsidRDefault="00804FFB" w:rsidP="00B1240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12409">
        <w:rPr>
          <w:rFonts w:ascii="Arial" w:hAnsi="Arial" w:cs="Arial"/>
          <w:sz w:val="24"/>
          <w:szCs w:val="24"/>
        </w:rPr>
        <w:t>III</w:t>
      </w:r>
      <w:r w:rsidRPr="00B12409">
        <w:rPr>
          <w:rFonts w:ascii="Arial" w:hAnsi="Arial" w:cs="Arial"/>
          <w:sz w:val="24"/>
          <w:szCs w:val="24"/>
        </w:rPr>
        <w:tab/>
        <w:t>- Núcleo Acadêmico de Pesquisa:</w:t>
      </w:r>
    </w:p>
    <w:p w14:paraId="5B1BF51F" w14:textId="77777777" w:rsidR="00804FFB" w:rsidRPr="00804FFB" w:rsidRDefault="00804FFB" w:rsidP="00804FFB">
      <w:pPr>
        <w:pStyle w:val="PargrafodaLista"/>
        <w:jc w:val="both"/>
        <w:rPr>
          <w:rFonts w:ascii="Arial" w:hAnsi="Arial" w:cs="Arial"/>
          <w:sz w:val="24"/>
          <w:szCs w:val="24"/>
        </w:rPr>
      </w:pPr>
      <w:proofErr w:type="gramStart"/>
      <w:r w:rsidRPr="00804FFB">
        <w:rPr>
          <w:rFonts w:ascii="Arial" w:hAnsi="Arial" w:cs="Arial"/>
          <w:sz w:val="24"/>
          <w:szCs w:val="24"/>
        </w:rPr>
        <w:t>a)</w:t>
      </w:r>
      <w:r w:rsidRPr="00804FFB">
        <w:rPr>
          <w:rFonts w:ascii="Arial" w:hAnsi="Arial" w:cs="Arial"/>
          <w:sz w:val="24"/>
          <w:szCs w:val="24"/>
        </w:rPr>
        <w:tab/>
        <w:t>Promover e desenvolver</w:t>
      </w:r>
      <w:proofErr w:type="gramEnd"/>
      <w:r w:rsidRPr="00804FFB">
        <w:rPr>
          <w:rFonts w:ascii="Arial" w:hAnsi="Arial" w:cs="Arial"/>
          <w:sz w:val="24"/>
          <w:szCs w:val="24"/>
        </w:rPr>
        <w:t xml:space="preserve"> a produção de pesquisa acadêmico-</w:t>
      </w:r>
    </w:p>
    <w:p w14:paraId="5A979322" w14:textId="77777777" w:rsidR="00804FFB" w:rsidRPr="00B12409" w:rsidRDefault="00804FFB" w:rsidP="00B12409">
      <w:pPr>
        <w:jc w:val="both"/>
        <w:rPr>
          <w:rFonts w:ascii="Arial" w:hAnsi="Arial" w:cs="Arial"/>
          <w:sz w:val="24"/>
          <w:szCs w:val="24"/>
        </w:rPr>
      </w:pPr>
      <w:proofErr w:type="gramStart"/>
      <w:r w:rsidRPr="00B12409">
        <w:rPr>
          <w:rFonts w:ascii="Arial" w:hAnsi="Arial" w:cs="Arial"/>
          <w:sz w:val="24"/>
          <w:szCs w:val="24"/>
        </w:rPr>
        <w:t>científica</w:t>
      </w:r>
      <w:proofErr w:type="gramEnd"/>
      <w:r w:rsidRPr="00B12409">
        <w:rPr>
          <w:rFonts w:ascii="Arial" w:hAnsi="Arial" w:cs="Arial"/>
          <w:sz w:val="24"/>
          <w:szCs w:val="24"/>
        </w:rPr>
        <w:t>;</w:t>
      </w:r>
    </w:p>
    <w:p w14:paraId="03F45646" w14:textId="77777777" w:rsidR="00804FFB" w:rsidRPr="00804FFB" w:rsidRDefault="00804FFB" w:rsidP="00804FFB">
      <w:pPr>
        <w:pStyle w:val="PargrafodaLista"/>
        <w:jc w:val="both"/>
        <w:rPr>
          <w:rFonts w:ascii="Arial" w:hAnsi="Arial" w:cs="Arial"/>
          <w:sz w:val="24"/>
          <w:szCs w:val="24"/>
        </w:rPr>
      </w:pPr>
      <w:proofErr w:type="gramStart"/>
      <w:r w:rsidRPr="00804FFB">
        <w:rPr>
          <w:rFonts w:ascii="Arial" w:hAnsi="Arial" w:cs="Arial"/>
          <w:sz w:val="24"/>
          <w:szCs w:val="24"/>
        </w:rPr>
        <w:t>b)</w:t>
      </w:r>
      <w:r w:rsidRPr="00804FFB">
        <w:rPr>
          <w:rFonts w:ascii="Arial" w:hAnsi="Arial" w:cs="Arial"/>
          <w:sz w:val="24"/>
          <w:szCs w:val="24"/>
        </w:rPr>
        <w:tab/>
        <w:t>Apoiar</w:t>
      </w:r>
      <w:proofErr w:type="gramEnd"/>
      <w:r w:rsidRPr="00804FFB">
        <w:rPr>
          <w:rFonts w:ascii="Arial" w:hAnsi="Arial" w:cs="Arial"/>
          <w:sz w:val="24"/>
          <w:szCs w:val="24"/>
        </w:rPr>
        <w:t xml:space="preserve"> a publicação e divulgação dos trabalhos;</w:t>
      </w:r>
    </w:p>
    <w:p w14:paraId="4F9E6384" w14:textId="7F3B965B" w:rsidR="00804FFB" w:rsidRPr="00804FFB" w:rsidRDefault="00804FFB" w:rsidP="00B12409">
      <w:pPr>
        <w:pStyle w:val="PargrafodaLista"/>
        <w:ind w:left="0" w:firstLine="708"/>
        <w:jc w:val="both"/>
        <w:rPr>
          <w:rFonts w:ascii="Arial" w:hAnsi="Arial" w:cs="Arial"/>
          <w:sz w:val="24"/>
          <w:szCs w:val="24"/>
        </w:rPr>
      </w:pPr>
      <w:proofErr w:type="gramStart"/>
      <w:r w:rsidRPr="00804FFB">
        <w:rPr>
          <w:rFonts w:ascii="Arial" w:hAnsi="Arial" w:cs="Arial"/>
          <w:sz w:val="24"/>
          <w:szCs w:val="24"/>
        </w:rPr>
        <w:lastRenderedPageBreak/>
        <w:t>c)</w:t>
      </w:r>
      <w:r w:rsidRPr="00804FFB">
        <w:rPr>
          <w:rFonts w:ascii="Arial" w:hAnsi="Arial" w:cs="Arial"/>
          <w:sz w:val="24"/>
          <w:szCs w:val="24"/>
        </w:rPr>
        <w:tab/>
        <w:t>Estimular</w:t>
      </w:r>
      <w:proofErr w:type="gramEnd"/>
      <w:r w:rsidRPr="00804FFB">
        <w:rPr>
          <w:rFonts w:ascii="Arial" w:hAnsi="Arial" w:cs="Arial"/>
          <w:sz w:val="24"/>
          <w:szCs w:val="24"/>
        </w:rPr>
        <w:t xml:space="preserve"> a participação de discentes, docentes e profissionais</w:t>
      </w:r>
      <w:r w:rsidR="00B12409">
        <w:rPr>
          <w:rFonts w:ascii="Arial" w:hAnsi="Arial" w:cs="Arial"/>
          <w:sz w:val="24"/>
          <w:szCs w:val="24"/>
        </w:rPr>
        <w:t xml:space="preserve"> </w:t>
      </w:r>
      <w:r w:rsidRPr="00804FFB">
        <w:rPr>
          <w:rFonts w:ascii="Arial" w:hAnsi="Arial" w:cs="Arial"/>
          <w:sz w:val="24"/>
          <w:szCs w:val="24"/>
        </w:rPr>
        <w:t>técnicos na elaboração de projetos, com temas referentes a crianças, adolescentes e juventude;</w:t>
      </w:r>
    </w:p>
    <w:p w14:paraId="71203D01" w14:textId="77777777" w:rsidR="00B12409" w:rsidRDefault="00804FFB" w:rsidP="00B12409">
      <w:pPr>
        <w:pStyle w:val="PargrafodaLista"/>
        <w:jc w:val="both"/>
        <w:rPr>
          <w:rFonts w:ascii="Arial" w:hAnsi="Arial" w:cs="Arial"/>
          <w:sz w:val="24"/>
          <w:szCs w:val="24"/>
        </w:rPr>
      </w:pPr>
      <w:proofErr w:type="gramStart"/>
      <w:r w:rsidRPr="00804FFB">
        <w:rPr>
          <w:rFonts w:ascii="Arial" w:hAnsi="Arial" w:cs="Arial"/>
          <w:sz w:val="24"/>
          <w:szCs w:val="24"/>
        </w:rPr>
        <w:t>d)</w:t>
      </w:r>
      <w:r w:rsidRPr="00804FFB">
        <w:rPr>
          <w:rFonts w:ascii="Arial" w:hAnsi="Arial" w:cs="Arial"/>
          <w:sz w:val="24"/>
          <w:szCs w:val="24"/>
        </w:rPr>
        <w:tab/>
        <w:t>Acompanhar</w:t>
      </w:r>
      <w:proofErr w:type="gramEnd"/>
      <w:r w:rsidRPr="00804FFB">
        <w:rPr>
          <w:rFonts w:ascii="Arial" w:hAnsi="Arial" w:cs="Arial"/>
          <w:sz w:val="24"/>
          <w:szCs w:val="24"/>
        </w:rPr>
        <w:t>, monitorar e avaliar as ações da Rede</w:t>
      </w:r>
      <w:r w:rsidR="00DA546D">
        <w:rPr>
          <w:rFonts w:ascii="Arial" w:hAnsi="Arial" w:cs="Arial"/>
          <w:sz w:val="24"/>
          <w:szCs w:val="24"/>
        </w:rPr>
        <w:t xml:space="preserve"> de Proteção</w:t>
      </w:r>
      <w:r w:rsidRPr="00804FFB">
        <w:rPr>
          <w:rFonts w:ascii="Arial" w:hAnsi="Arial" w:cs="Arial"/>
          <w:sz w:val="24"/>
          <w:szCs w:val="24"/>
        </w:rPr>
        <w:t>.</w:t>
      </w:r>
    </w:p>
    <w:p w14:paraId="7ED3074F" w14:textId="0C8F50ED" w:rsidR="00804FFB" w:rsidRPr="00B12409" w:rsidRDefault="00804FFB" w:rsidP="00B12409">
      <w:pPr>
        <w:pStyle w:val="PargrafodaLista"/>
        <w:ind w:left="0" w:firstLine="708"/>
        <w:jc w:val="both"/>
        <w:rPr>
          <w:rFonts w:ascii="Arial" w:hAnsi="Arial" w:cs="Arial"/>
          <w:sz w:val="24"/>
          <w:szCs w:val="24"/>
        </w:rPr>
      </w:pPr>
      <w:r w:rsidRPr="00B12409">
        <w:rPr>
          <w:rFonts w:ascii="Arial" w:hAnsi="Arial" w:cs="Arial"/>
          <w:sz w:val="24"/>
          <w:szCs w:val="24"/>
        </w:rPr>
        <w:t>Art. 9º Os casos omissos na presente Resolução serão avaliados pelo Comitê de Gestão Colegiada da Rede de Cuidados e de Proteção Social das Crianças e dos Adolescentes Vítimas ou Testemunhas de Violência.</w:t>
      </w:r>
    </w:p>
    <w:p w14:paraId="6061123D" w14:textId="300B8C50" w:rsidR="000A7AB1" w:rsidRDefault="000A7AB1" w:rsidP="00554B61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Art. 1</w:t>
      </w:r>
      <w:r w:rsidR="00DA546D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 xml:space="preserve">º </w:t>
      </w:r>
      <w:r w:rsidR="000E6AB7">
        <w:rPr>
          <w:rFonts w:ascii="Arial" w:hAnsi="Arial" w:cs="Arial"/>
          <w:sz w:val="24"/>
          <w:szCs w:val="24"/>
        </w:rPr>
        <w:t>Para que não se alegue desconhecimento, é publicada a presente</w:t>
      </w:r>
      <w:r w:rsidRPr="00EC43F6">
        <w:rPr>
          <w:rFonts w:ascii="Arial" w:hAnsi="Arial" w:cs="Arial"/>
          <w:sz w:val="24"/>
          <w:szCs w:val="24"/>
        </w:rPr>
        <w:t xml:space="preserve"> </w:t>
      </w:r>
      <w:r w:rsidR="005D0C75">
        <w:rPr>
          <w:rFonts w:ascii="Arial" w:hAnsi="Arial" w:cs="Arial"/>
          <w:sz w:val="24"/>
          <w:szCs w:val="24"/>
        </w:rPr>
        <w:t>resolução</w:t>
      </w:r>
      <w:r w:rsidR="000E6AB7">
        <w:rPr>
          <w:rFonts w:ascii="Arial" w:hAnsi="Arial" w:cs="Arial"/>
          <w:sz w:val="24"/>
          <w:szCs w:val="24"/>
        </w:rPr>
        <w:t xml:space="preserve">. </w:t>
      </w:r>
    </w:p>
    <w:p w14:paraId="72B08EDC" w14:textId="0705A9CC" w:rsidR="000A7AB1" w:rsidRPr="00F76AC9" w:rsidRDefault="000A7AB1" w:rsidP="00804FFB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p w14:paraId="1BE9F9AF" w14:textId="35BD5401" w:rsidR="001B2ECA" w:rsidRDefault="00804FFB" w:rsidP="00DA546D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Figueirópolis d`Oeste - MT</w:t>
      </w:r>
      <w:r w:rsidRPr="00804FFB">
        <w:rPr>
          <w:rFonts w:ascii="Arial" w:hAnsi="Arial" w:cs="Arial"/>
          <w:sz w:val="24"/>
          <w:szCs w:val="24"/>
        </w:rPr>
        <w:t xml:space="preserve">, </w:t>
      </w:r>
      <w:r w:rsidR="00452965">
        <w:rPr>
          <w:rFonts w:ascii="Arial" w:hAnsi="Arial" w:cs="Arial"/>
          <w:sz w:val="24"/>
          <w:szCs w:val="24"/>
        </w:rPr>
        <w:t>2</w:t>
      </w:r>
      <w:r w:rsidR="003E566B">
        <w:rPr>
          <w:rFonts w:ascii="Arial" w:hAnsi="Arial" w:cs="Arial"/>
          <w:sz w:val="24"/>
          <w:szCs w:val="24"/>
        </w:rPr>
        <w:t>1</w:t>
      </w:r>
      <w:bookmarkStart w:id="0" w:name="_GoBack"/>
      <w:bookmarkEnd w:id="0"/>
      <w:r w:rsidR="00452965">
        <w:rPr>
          <w:rFonts w:ascii="Arial" w:hAnsi="Arial" w:cs="Arial"/>
          <w:sz w:val="24"/>
          <w:szCs w:val="24"/>
        </w:rPr>
        <w:t xml:space="preserve"> de outubro de</w:t>
      </w:r>
      <w:r w:rsidR="00576107">
        <w:rPr>
          <w:rFonts w:ascii="Arial" w:hAnsi="Arial" w:cs="Arial"/>
          <w:sz w:val="24"/>
          <w:szCs w:val="24"/>
        </w:rPr>
        <w:t xml:space="preserve"> 2025</w:t>
      </w:r>
    </w:p>
    <w:p w14:paraId="453603A2" w14:textId="77777777" w:rsidR="00554B61" w:rsidRDefault="00554B61" w:rsidP="00DA546D">
      <w:pPr>
        <w:jc w:val="right"/>
        <w:rPr>
          <w:rFonts w:ascii="Arial" w:hAnsi="Arial" w:cs="Arial"/>
          <w:sz w:val="24"/>
          <w:szCs w:val="24"/>
        </w:rPr>
      </w:pPr>
    </w:p>
    <w:p w14:paraId="7D65A5E3" w14:textId="77777777" w:rsidR="00554B61" w:rsidRDefault="00554B61" w:rsidP="00554B61">
      <w:pPr>
        <w:jc w:val="center"/>
        <w:rPr>
          <w:rFonts w:ascii="Arial" w:hAnsi="Arial" w:cs="Arial"/>
          <w:sz w:val="24"/>
          <w:szCs w:val="24"/>
          <w:lang w:val="pt-PT"/>
        </w:rPr>
      </w:pPr>
    </w:p>
    <w:p w14:paraId="443634EB" w14:textId="6E98F7C1" w:rsidR="00554B61" w:rsidRDefault="00554B61" w:rsidP="00554B61">
      <w:pPr>
        <w:spacing w:after="0"/>
        <w:jc w:val="center"/>
        <w:rPr>
          <w:rFonts w:ascii="Arial" w:hAnsi="Arial" w:cs="Arial"/>
          <w:sz w:val="24"/>
          <w:szCs w:val="24"/>
          <w:lang w:val="pt-PT"/>
        </w:rPr>
      </w:pPr>
      <w:r w:rsidRPr="00280DAE">
        <w:rPr>
          <w:rFonts w:ascii="Arial" w:hAnsi="Arial" w:cs="Arial"/>
          <w:sz w:val="24"/>
          <w:szCs w:val="24"/>
          <w:lang w:val="pt-PT"/>
        </w:rPr>
        <w:t>Willian David da Hora</w:t>
      </w:r>
    </w:p>
    <w:p w14:paraId="3F9A028E" w14:textId="406DFC70" w:rsidR="00554B61" w:rsidRPr="00804FFB" w:rsidRDefault="00554B61" w:rsidP="00554B61">
      <w:pPr>
        <w:spacing w:after="0"/>
        <w:jc w:val="center"/>
        <w:rPr>
          <w:rFonts w:ascii="Arial" w:hAnsi="Arial" w:cs="Arial"/>
          <w:sz w:val="24"/>
          <w:szCs w:val="24"/>
          <w:lang w:val="pt-PT"/>
        </w:rPr>
      </w:pPr>
      <w:r>
        <w:rPr>
          <w:rFonts w:ascii="Arial" w:hAnsi="Arial" w:cs="Arial"/>
          <w:sz w:val="24"/>
          <w:szCs w:val="24"/>
          <w:lang w:val="pt-PT"/>
        </w:rPr>
        <w:t>Presidente do Conselho Municipal dos Direitos da Criança e do Adolescente</w:t>
      </w:r>
    </w:p>
    <w:sectPr w:rsidR="00554B61" w:rsidRPr="00804FF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1AF991" w14:textId="77777777" w:rsidR="00B402DF" w:rsidRDefault="00B402DF" w:rsidP="005C7AD8">
      <w:pPr>
        <w:spacing w:after="0" w:line="240" w:lineRule="auto"/>
      </w:pPr>
      <w:r>
        <w:separator/>
      </w:r>
    </w:p>
  </w:endnote>
  <w:endnote w:type="continuationSeparator" w:id="0">
    <w:p w14:paraId="0C73BE8E" w14:textId="77777777" w:rsidR="00B402DF" w:rsidRDefault="00B402DF" w:rsidP="005C7A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40B3D8" w14:textId="77777777" w:rsidR="005C7AD8" w:rsidRPr="005F085C" w:rsidRDefault="005C7AD8" w:rsidP="005C7AD8">
    <w:pPr>
      <w:pStyle w:val="Rodap"/>
      <w:tabs>
        <w:tab w:val="clear" w:pos="8504"/>
        <w:tab w:val="right" w:pos="9072"/>
      </w:tabs>
      <w:ind w:left="-1134"/>
      <w:jc w:val="center"/>
      <w:rPr>
        <w:rFonts w:cstheme="minorHAnsi"/>
        <w:b/>
        <w:szCs w:val="20"/>
      </w:rPr>
    </w:pPr>
    <w:r w:rsidRPr="005F085C">
      <w:rPr>
        <w:rFonts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3B28C69" wp14:editId="73C145C6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11208A13" id="Conector reto 7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" strokecolor="yellow" strokeweight="4.5pt">
              <v:stroke joinstyle="miter"/>
            </v:line>
          </w:pict>
        </mc:Fallback>
      </mc:AlternateContent>
    </w:r>
    <w:r w:rsidRPr="005F085C">
      <w:rPr>
        <w:rFonts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89EAE85" wp14:editId="5A9A0C3E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55EA0974" id="Conector reto 6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" strokecolor="#002060" strokeweight="4.5pt">
              <v:stroke joinstyle="miter"/>
            </v:line>
          </w:pict>
        </mc:Fallback>
      </mc:AlternateContent>
    </w:r>
    <w:r w:rsidRPr="005F085C">
      <w:rPr>
        <w:rFonts w:cstheme="minorHAnsi"/>
        <w:b/>
        <w:sz w:val="24"/>
        <w:szCs w:val="24"/>
      </w:rPr>
      <w:t>Rua</w:t>
    </w:r>
    <w:r w:rsidRPr="005F085C">
      <w:rPr>
        <w:rFonts w:cstheme="minorHAnsi"/>
        <w:b/>
        <w:szCs w:val="20"/>
      </w:rPr>
      <w:t xml:space="preserve"> santa Catarina, 146 –CEP 78290-000 – Figueirópolis D’Oeste – MT </w:t>
    </w:r>
  </w:p>
  <w:p w14:paraId="13B5FD8B" w14:textId="21595796" w:rsidR="005C7AD8" w:rsidRPr="005C7AD8" w:rsidRDefault="005C7AD8" w:rsidP="005C7AD8">
    <w:pPr>
      <w:pStyle w:val="Rodap"/>
      <w:tabs>
        <w:tab w:val="clear" w:pos="4252"/>
        <w:tab w:val="clear" w:pos="8504"/>
      </w:tabs>
      <w:ind w:left="-993"/>
      <w:jc w:val="center"/>
      <w:rPr>
        <w:rFonts w:cstheme="minorHAnsi"/>
        <w:b/>
        <w:szCs w:val="20"/>
      </w:rPr>
    </w:pPr>
    <w:r w:rsidRPr="004E1BBC">
      <w:rPr>
        <w:rFonts w:cstheme="minorHAnsi"/>
        <w:b/>
        <w:szCs w:val="20"/>
      </w:rPr>
      <w:t xml:space="preserve">Telefone: +55 (65) 3235-1595 – Fax +55 (65) 3235-1586 | </w:t>
    </w:r>
    <w:hyperlink r:id="rId1" w:history="1">
      <w:r w:rsidRPr="004E1BBC">
        <w:rPr>
          <w:rStyle w:val="Hyperlink"/>
          <w:rFonts w:cstheme="minorHAnsi"/>
          <w:b/>
          <w:szCs w:val="20"/>
        </w:rPr>
        <w:t>prefigue@figueiropolisdoeste.mt.gov.br</w:t>
      </w:r>
    </w:hyperlink>
    <w:r w:rsidRPr="004E1BBC">
      <w:rPr>
        <w:rFonts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3FD068" w14:textId="77777777" w:rsidR="00B402DF" w:rsidRDefault="00B402DF" w:rsidP="005C7AD8">
      <w:pPr>
        <w:spacing w:after="0" w:line="240" w:lineRule="auto"/>
      </w:pPr>
      <w:r>
        <w:separator/>
      </w:r>
    </w:p>
  </w:footnote>
  <w:footnote w:type="continuationSeparator" w:id="0">
    <w:p w14:paraId="0FCAAF55" w14:textId="77777777" w:rsidR="00B402DF" w:rsidRDefault="00B402DF" w:rsidP="005C7A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411A20" w14:textId="77777777" w:rsidR="005C7AD8" w:rsidRDefault="005C7AD8" w:rsidP="005C7AD8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59264" behindDoc="1" locked="0" layoutInCell="1" allowOverlap="1" wp14:anchorId="7C31BA29" wp14:editId="1ABFA5A4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94324B" w14:textId="77777777" w:rsidR="005C7AD8" w:rsidRDefault="005C7AD8" w:rsidP="005C7AD8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675A139A" w14:textId="77777777" w:rsidR="005C7AD8" w:rsidRDefault="005C7AD8" w:rsidP="005C7AD8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05AEE92B" w14:textId="77777777" w:rsidR="005C7AD8" w:rsidRDefault="005C7AD8" w:rsidP="005C7AD8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2233D184" w14:textId="77777777" w:rsidR="005C7AD8" w:rsidRDefault="005C7AD8" w:rsidP="005C7AD8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14:paraId="38F985F4" w14:textId="77777777" w:rsidR="005C7AD8" w:rsidRPr="00B80162" w:rsidRDefault="005C7AD8" w:rsidP="005C7AD8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B80162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5794A2AD" w14:textId="77777777" w:rsidR="005C7AD8" w:rsidRPr="00B80162" w:rsidRDefault="005C7AD8" w:rsidP="005C7AD8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B80162">
      <w:rPr>
        <w:rFonts w:ascii="Bernard MT Condensed" w:hAnsi="Bernard MT Condensed" w:cs="Aharoni"/>
        <w:color w:val="002060"/>
        <w:sz w:val="32"/>
        <w:szCs w:val="32"/>
      </w:rPr>
      <w:t>PREFEITURA MUNICIPAL DE FIGUEIRÓPOLIS D’OESTE</w:t>
    </w:r>
  </w:p>
  <w:p w14:paraId="2BFCAF3F" w14:textId="77777777" w:rsidR="005C7AD8" w:rsidRDefault="005C7AD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163012"/>
    <w:multiLevelType w:val="hybridMultilevel"/>
    <w:tmpl w:val="0596955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ECA"/>
    <w:rsid w:val="00044A2C"/>
    <w:rsid w:val="000545CE"/>
    <w:rsid w:val="00061826"/>
    <w:rsid w:val="00065B85"/>
    <w:rsid w:val="000A7AB1"/>
    <w:rsid w:val="000C4001"/>
    <w:rsid w:val="000E6AB7"/>
    <w:rsid w:val="000F41E3"/>
    <w:rsid w:val="00103FA7"/>
    <w:rsid w:val="00112C35"/>
    <w:rsid w:val="0011715D"/>
    <w:rsid w:val="0012507C"/>
    <w:rsid w:val="001442A2"/>
    <w:rsid w:val="00156E8C"/>
    <w:rsid w:val="00164D8D"/>
    <w:rsid w:val="00172CD7"/>
    <w:rsid w:val="001739BE"/>
    <w:rsid w:val="001940A6"/>
    <w:rsid w:val="001A6D7E"/>
    <w:rsid w:val="001B2ECA"/>
    <w:rsid w:val="002302DF"/>
    <w:rsid w:val="00264204"/>
    <w:rsid w:val="00277FD9"/>
    <w:rsid w:val="00280DAE"/>
    <w:rsid w:val="002C06E3"/>
    <w:rsid w:val="002F2976"/>
    <w:rsid w:val="00337789"/>
    <w:rsid w:val="00340E72"/>
    <w:rsid w:val="00372D2B"/>
    <w:rsid w:val="003750B1"/>
    <w:rsid w:val="003E566B"/>
    <w:rsid w:val="003E6369"/>
    <w:rsid w:val="003F279D"/>
    <w:rsid w:val="004003DE"/>
    <w:rsid w:val="0040540E"/>
    <w:rsid w:val="00442EA7"/>
    <w:rsid w:val="00452965"/>
    <w:rsid w:val="004920F1"/>
    <w:rsid w:val="00496BA6"/>
    <w:rsid w:val="004F7A0D"/>
    <w:rsid w:val="00554B61"/>
    <w:rsid w:val="00556094"/>
    <w:rsid w:val="0057580F"/>
    <w:rsid w:val="00575DE6"/>
    <w:rsid w:val="00576107"/>
    <w:rsid w:val="0057631F"/>
    <w:rsid w:val="00585E2C"/>
    <w:rsid w:val="00594A7F"/>
    <w:rsid w:val="005B2967"/>
    <w:rsid w:val="005C7AD8"/>
    <w:rsid w:val="005D0C75"/>
    <w:rsid w:val="00664935"/>
    <w:rsid w:val="006B7888"/>
    <w:rsid w:val="006C7B06"/>
    <w:rsid w:val="006E4C41"/>
    <w:rsid w:val="00700738"/>
    <w:rsid w:val="00702F11"/>
    <w:rsid w:val="007A5520"/>
    <w:rsid w:val="007C71D7"/>
    <w:rsid w:val="00801C47"/>
    <w:rsid w:val="00804FFB"/>
    <w:rsid w:val="008319F2"/>
    <w:rsid w:val="00847DEB"/>
    <w:rsid w:val="008A0FF6"/>
    <w:rsid w:val="008C39D1"/>
    <w:rsid w:val="008C5676"/>
    <w:rsid w:val="008D5C61"/>
    <w:rsid w:val="008D670E"/>
    <w:rsid w:val="008E5142"/>
    <w:rsid w:val="008E5226"/>
    <w:rsid w:val="00906C13"/>
    <w:rsid w:val="00910DAD"/>
    <w:rsid w:val="00944E56"/>
    <w:rsid w:val="00956F38"/>
    <w:rsid w:val="009664FD"/>
    <w:rsid w:val="009B6ED2"/>
    <w:rsid w:val="00A33FBE"/>
    <w:rsid w:val="00A54E23"/>
    <w:rsid w:val="00A628DC"/>
    <w:rsid w:val="00A76C7A"/>
    <w:rsid w:val="00AA009E"/>
    <w:rsid w:val="00B12409"/>
    <w:rsid w:val="00B22F90"/>
    <w:rsid w:val="00B3323A"/>
    <w:rsid w:val="00B402DF"/>
    <w:rsid w:val="00B64ACE"/>
    <w:rsid w:val="00C24B5C"/>
    <w:rsid w:val="00C50826"/>
    <w:rsid w:val="00CA3443"/>
    <w:rsid w:val="00CC157C"/>
    <w:rsid w:val="00CD36D0"/>
    <w:rsid w:val="00CE5CC1"/>
    <w:rsid w:val="00CF76F5"/>
    <w:rsid w:val="00D35CC5"/>
    <w:rsid w:val="00DA546D"/>
    <w:rsid w:val="00DD16E5"/>
    <w:rsid w:val="00DE01FC"/>
    <w:rsid w:val="00DE5887"/>
    <w:rsid w:val="00DF3BDD"/>
    <w:rsid w:val="00E13E36"/>
    <w:rsid w:val="00E20C2B"/>
    <w:rsid w:val="00E23ADB"/>
    <w:rsid w:val="00E97814"/>
    <w:rsid w:val="00EA7044"/>
    <w:rsid w:val="00ED6314"/>
    <w:rsid w:val="00F522E1"/>
    <w:rsid w:val="00F66A0E"/>
    <w:rsid w:val="00F733E0"/>
    <w:rsid w:val="00F76AC9"/>
    <w:rsid w:val="00F8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0C620"/>
  <w15:chartTrackingRefBased/>
  <w15:docId w15:val="{15B3C676-ED9F-4F20-8C3E-AFB5CE04D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76AC9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C7A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C7AD8"/>
  </w:style>
  <w:style w:type="paragraph" w:styleId="Rodap">
    <w:name w:val="footer"/>
    <w:basedOn w:val="Normal"/>
    <w:link w:val="RodapChar"/>
    <w:unhideWhenUsed/>
    <w:rsid w:val="005C7A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5C7AD8"/>
  </w:style>
  <w:style w:type="character" w:styleId="Hyperlink">
    <w:name w:val="Hyperlink"/>
    <w:uiPriority w:val="99"/>
    <w:unhideWhenUsed/>
    <w:rsid w:val="005C7AD8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02F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2F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33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7</Pages>
  <Words>1738</Words>
  <Characters>9387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leopsicologia37@gmail.com</dc:creator>
  <cp:keywords/>
  <dc:description/>
  <cp:lastModifiedBy>PC-Educ</cp:lastModifiedBy>
  <cp:revision>8</cp:revision>
  <cp:lastPrinted>2025-10-21T12:44:00Z</cp:lastPrinted>
  <dcterms:created xsi:type="dcterms:W3CDTF">2025-10-16T14:17:00Z</dcterms:created>
  <dcterms:modified xsi:type="dcterms:W3CDTF">2025-10-21T13:13:00Z</dcterms:modified>
</cp:coreProperties>
</file>